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7C2E" w14:textId="77777777" w:rsidR="00D2649B" w:rsidRPr="00425D35" w:rsidRDefault="00D2649B" w:rsidP="009626E6">
      <w:pPr>
        <w:pStyle w:val="Title"/>
        <w:pBdr>
          <w:bottom w:val="single" w:sz="24" w:space="1" w:color="B8CCE4" w:themeColor="accent1" w:themeTint="66"/>
        </w:pBdr>
        <w:jc w:val="center"/>
        <w:rPr>
          <w:rFonts w:cstheme="minorHAnsi"/>
          <w:sz w:val="28"/>
          <w:szCs w:val="28"/>
        </w:rPr>
      </w:pPr>
      <w:r w:rsidRPr="00425D35">
        <w:rPr>
          <w:rFonts w:cstheme="minorHAnsi"/>
          <w:sz w:val="28"/>
          <w:szCs w:val="28"/>
        </w:rPr>
        <w:t xml:space="preserve">Guidance on Preparing Education </w:t>
      </w:r>
      <w:r w:rsidR="00AC0EAC" w:rsidRPr="00425D35">
        <w:rPr>
          <w:rFonts w:cstheme="minorHAnsi"/>
          <w:sz w:val="28"/>
          <w:szCs w:val="28"/>
        </w:rPr>
        <w:t xml:space="preserve">allowance </w:t>
      </w:r>
      <w:r w:rsidRPr="00425D35">
        <w:rPr>
          <w:rFonts w:cstheme="minorHAnsi"/>
          <w:sz w:val="28"/>
          <w:szCs w:val="28"/>
        </w:rPr>
        <w:t>Surveys</w:t>
      </w:r>
    </w:p>
    <w:p w14:paraId="46A8E513" w14:textId="14F28289" w:rsidR="009626E6" w:rsidRPr="00425D35" w:rsidRDefault="009626E6" w:rsidP="009626E6">
      <w:pPr>
        <w:autoSpaceDE w:val="0"/>
        <w:autoSpaceDN w:val="0"/>
        <w:adjustRightInd w:val="0"/>
        <w:spacing w:before="0" w:after="0" w:line="240" w:lineRule="auto"/>
        <w:rPr>
          <w:rFonts w:cstheme="minorHAnsi"/>
          <w:sz w:val="28"/>
          <w:szCs w:val="28"/>
        </w:rPr>
      </w:pPr>
      <w:r w:rsidRPr="00425D35">
        <w:rPr>
          <w:rFonts w:cstheme="minorHAnsi"/>
          <w:sz w:val="28"/>
          <w:szCs w:val="28"/>
        </w:rPr>
        <w:t xml:space="preserve">Every spring/summer, posts submit their annual education allowance surveys to the Office of Allowances (A/OPR/ALS) </w:t>
      </w:r>
      <w:proofErr w:type="gramStart"/>
      <w:r w:rsidRPr="00425D35">
        <w:rPr>
          <w:rFonts w:cstheme="minorHAnsi"/>
          <w:sz w:val="28"/>
          <w:szCs w:val="28"/>
        </w:rPr>
        <w:t>in order to</w:t>
      </w:r>
      <w:proofErr w:type="gramEnd"/>
      <w:r w:rsidRPr="00425D35">
        <w:rPr>
          <w:rFonts w:cstheme="minorHAnsi"/>
          <w:sz w:val="28"/>
          <w:szCs w:val="28"/>
        </w:rPr>
        <w:t xml:space="preserve"> establish the “school at post” education allowance rates for the upcoming school year. A/OPR/ALS calculates the school-at-post education rates to cover the cost of tuition, </w:t>
      </w:r>
      <w:r w:rsidR="00722D56" w:rsidRPr="001C054F">
        <w:rPr>
          <w:rFonts w:cstheme="minorHAnsi"/>
          <w:sz w:val="28"/>
          <w:szCs w:val="28"/>
        </w:rPr>
        <w:t>text</w:t>
      </w:r>
      <w:r w:rsidRPr="001C054F">
        <w:rPr>
          <w:rFonts w:cstheme="minorHAnsi"/>
          <w:sz w:val="28"/>
          <w:szCs w:val="28"/>
        </w:rPr>
        <w:t>books (when they are not included in tuition costs)</w:t>
      </w:r>
      <w:r w:rsidRPr="00425D35">
        <w:rPr>
          <w:rFonts w:cstheme="minorHAnsi"/>
          <w:sz w:val="28"/>
          <w:szCs w:val="28"/>
        </w:rPr>
        <w:t>, daily transportation to and from school (</w:t>
      </w:r>
      <w:r w:rsidR="000E54C4">
        <w:rPr>
          <w:rFonts w:cstheme="minorHAnsi"/>
          <w:sz w:val="28"/>
          <w:szCs w:val="28"/>
        </w:rPr>
        <w:t>one</w:t>
      </w:r>
      <w:r w:rsidRPr="00425D35">
        <w:rPr>
          <w:rFonts w:cstheme="minorHAnsi"/>
          <w:sz w:val="28"/>
          <w:szCs w:val="28"/>
        </w:rPr>
        <w:t xml:space="preserve"> round trip), and required allowable fees as described in </w:t>
      </w:r>
      <w:hyperlink r:id="rId8" w:history="1">
        <w:r w:rsidRPr="00425D35">
          <w:rPr>
            <w:rStyle w:val="Hyperlink"/>
            <w:rFonts w:cstheme="minorHAnsi"/>
            <w:sz w:val="28"/>
            <w:szCs w:val="28"/>
          </w:rPr>
          <w:t>DSSR Section 277.1</w:t>
        </w:r>
      </w:hyperlink>
      <w:r w:rsidRPr="00425D35">
        <w:rPr>
          <w:rFonts w:cstheme="minorHAnsi"/>
          <w:sz w:val="28"/>
          <w:szCs w:val="28"/>
        </w:rPr>
        <w:t xml:space="preserve">.  The Education Allowance rates are based on the </w:t>
      </w:r>
      <w:proofErr w:type="gramStart"/>
      <w:r w:rsidRPr="00425D35">
        <w:rPr>
          <w:rFonts w:cstheme="minorHAnsi"/>
          <w:sz w:val="28"/>
          <w:szCs w:val="28"/>
        </w:rPr>
        <w:t>aforementioned costs</w:t>
      </w:r>
      <w:proofErr w:type="gramEnd"/>
      <w:r w:rsidRPr="00425D35">
        <w:rPr>
          <w:rFonts w:cstheme="minorHAnsi"/>
          <w:sz w:val="28"/>
          <w:szCs w:val="28"/>
        </w:rPr>
        <w:t xml:space="preserve"> at the least expensive “adequate” school at post as established by the Office of Overseas Schools (A/OPR/OS).  For more information regarding the adequacy of a school, contact A/OPR/OS at </w:t>
      </w:r>
      <w:hyperlink r:id="rId9" w:history="1">
        <w:r w:rsidRPr="00425D35">
          <w:rPr>
            <w:rStyle w:val="Hyperlink"/>
            <w:rFonts w:cstheme="minorHAnsi"/>
            <w:sz w:val="28"/>
            <w:szCs w:val="28"/>
          </w:rPr>
          <w:t>OverseasSchools@state.gov</w:t>
        </w:r>
      </w:hyperlink>
      <w:r w:rsidRPr="00425D35">
        <w:rPr>
          <w:rFonts w:cstheme="minorHAnsi"/>
          <w:sz w:val="28"/>
          <w:szCs w:val="28"/>
        </w:rPr>
        <w:t>.</w:t>
      </w:r>
    </w:p>
    <w:p w14:paraId="5868E730" w14:textId="77777777" w:rsidR="009626E6" w:rsidRPr="00425D35" w:rsidRDefault="009626E6" w:rsidP="009626E6">
      <w:pPr>
        <w:autoSpaceDE w:val="0"/>
        <w:autoSpaceDN w:val="0"/>
        <w:adjustRightInd w:val="0"/>
        <w:spacing w:before="0" w:after="0" w:line="240" w:lineRule="auto"/>
        <w:rPr>
          <w:rFonts w:cstheme="minorHAnsi"/>
          <w:sz w:val="28"/>
          <w:szCs w:val="28"/>
        </w:rPr>
      </w:pPr>
    </w:p>
    <w:p w14:paraId="4B79FBBF" w14:textId="77777777" w:rsidR="009626E6" w:rsidRPr="00425D35" w:rsidRDefault="009626E6" w:rsidP="009626E6">
      <w:pPr>
        <w:autoSpaceDE w:val="0"/>
        <w:autoSpaceDN w:val="0"/>
        <w:adjustRightInd w:val="0"/>
        <w:spacing w:before="0" w:after="0" w:line="240" w:lineRule="auto"/>
        <w:rPr>
          <w:rFonts w:cstheme="minorHAnsi"/>
          <w:sz w:val="28"/>
          <w:szCs w:val="28"/>
        </w:rPr>
      </w:pPr>
      <w:r w:rsidRPr="00425D35">
        <w:rPr>
          <w:rFonts w:cstheme="minorHAnsi"/>
          <w:sz w:val="28"/>
          <w:szCs w:val="28"/>
        </w:rPr>
        <w:t xml:space="preserve"> A/OPR/ALS will make every effort to analyze </w:t>
      </w:r>
      <w:r w:rsidR="007D570F" w:rsidRPr="00425D35">
        <w:rPr>
          <w:rFonts w:cstheme="minorHAnsi"/>
          <w:sz w:val="28"/>
          <w:szCs w:val="28"/>
        </w:rPr>
        <w:t>surveys</w:t>
      </w:r>
      <w:r w:rsidRPr="00425D35">
        <w:rPr>
          <w:rFonts w:cstheme="minorHAnsi"/>
          <w:sz w:val="28"/>
          <w:szCs w:val="28"/>
        </w:rPr>
        <w:t xml:space="preserve"> in time to publish the revised school-at-post education allowance rates before the beginning of the upcoming school year.  However, until the annual review is completed, the rates for the previous school year will remain in effect.  These rates should be sufficient to cover the costs for the first semester of the new school year if it is necessary to process payments before the new rates are published.  </w:t>
      </w:r>
    </w:p>
    <w:p w14:paraId="21BBAA07" w14:textId="77777777" w:rsidR="00057A3E" w:rsidRPr="00425D35" w:rsidRDefault="00057A3E" w:rsidP="00057A3E">
      <w:pPr>
        <w:autoSpaceDE w:val="0"/>
        <w:autoSpaceDN w:val="0"/>
        <w:adjustRightInd w:val="0"/>
        <w:spacing w:before="0" w:after="0" w:line="240" w:lineRule="auto"/>
        <w:rPr>
          <w:rFonts w:cstheme="minorHAnsi"/>
          <w:sz w:val="28"/>
          <w:szCs w:val="28"/>
        </w:rPr>
      </w:pPr>
    </w:p>
    <w:p w14:paraId="377687A4" w14:textId="01431E54" w:rsidR="00D2649B" w:rsidRPr="00425D35" w:rsidRDefault="009D162E" w:rsidP="00E758D4">
      <w:pPr>
        <w:pStyle w:val="Heading1"/>
        <w:rPr>
          <w:rFonts w:cstheme="minorHAnsi"/>
          <w:sz w:val="28"/>
          <w:szCs w:val="28"/>
        </w:rPr>
      </w:pPr>
      <w:r w:rsidRPr="00425D35">
        <w:rPr>
          <w:rFonts w:cstheme="minorHAnsi"/>
          <w:sz w:val="28"/>
          <w:szCs w:val="28"/>
        </w:rPr>
        <w:t>submitting education survey</w:t>
      </w:r>
      <w:r w:rsidR="00057A3E" w:rsidRPr="00425D35">
        <w:rPr>
          <w:rFonts w:cstheme="minorHAnsi"/>
          <w:sz w:val="28"/>
          <w:szCs w:val="28"/>
        </w:rPr>
        <w:t>:</w:t>
      </w:r>
    </w:p>
    <w:p w14:paraId="593E61CA" w14:textId="77777777" w:rsidR="00057A3E" w:rsidRPr="00425D35" w:rsidRDefault="00057A3E" w:rsidP="00057A3E">
      <w:pPr>
        <w:autoSpaceDE w:val="0"/>
        <w:autoSpaceDN w:val="0"/>
        <w:adjustRightInd w:val="0"/>
        <w:spacing w:before="0" w:after="0" w:line="240" w:lineRule="auto"/>
        <w:rPr>
          <w:rFonts w:cstheme="minorHAnsi"/>
          <w:sz w:val="28"/>
          <w:szCs w:val="28"/>
        </w:rPr>
      </w:pPr>
    </w:p>
    <w:p w14:paraId="493A5999" w14:textId="550261CE" w:rsidR="00057A3E" w:rsidRPr="00425D35" w:rsidRDefault="00F41BA4" w:rsidP="00057A3E">
      <w:pPr>
        <w:autoSpaceDE w:val="0"/>
        <w:autoSpaceDN w:val="0"/>
        <w:adjustRightInd w:val="0"/>
        <w:spacing w:before="0" w:after="0" w:line="240" w:lineRule="auto"/>
        <w:rPr>
          <w:rFonts w:cstheme="minorHAnsi"/>
          <w:sz w:val="28"/>
          <w:szCs w:val="28"/>
        </w:rPr>
      </w:pPr>
      <w:r w:rsidRPr="00425D35">
        <w:rPr>
          <w:rFonts w:cstheme="minorHAnsi"/>
          <w:sz w:val="28"/>
          <w:szCs w:val="28"/>
        </w:rPr>
        <w:t>The education survey</w:t>
      </w:r>
      <w:r w:rsidR="00057A3E" w:rsidRPr="00425D35">
        <w:rPr>
          <w:rFonts w:cstheme="minorHAnsi"/>
          <w:sz w:val="28"/>
          <w:szCs w:val="28"/>
        </w:rPr>
        <w:t xml:space="preserve"> must be submitted via </w:t>
      </w:r>
      <w:proofErr w:type="spellStart"/>
      <w:r w:rsidR="00057A3E" w:rsidRPr="00425D35">
        <w:rPr>
          <w:rFonts w:cstheme="minorHAnsi"/>
          <w:sz w:val="28"/>
          <w:szCs w:val="28"/>
        </w:rPr>
        <w:t>eAllowances</w:t>
      </w:r>
      <w:proofErr w:type="spellEnd"/>
      <w:r w:rsidRPr="00425D35">
        <w:rPr>
          <w:rFonts w:cstheme="minorHAnsi"/>
          <w:sz w:val="28"/>
          <w:szCs w:val="28"/>
        </w:rPr>
        <w:t>.</w:t>
      </w:r>
      <w:r w:rsidR="00057A3E" w:rsidRPr="00425D35">
        <w:rPr>
          <w:rFonts w:cstheme="minorHAnsi"/>
          <w:sz w:val="28"/>
          <w:szCs w:val="28"/>
        </w:rPr>
        <w:t xml:space="preserve"> To access e-Allowances please use th</w:t>
      </w:r>
      <w:r w:rsidRPr="00425D35">
        <w:rPr>
          <w:rFonts w:cstheme="minorHAnsi"/>
          <w:sz w:val="28"/>
          <w:szCs w:val="28"/>
        </w:rPr>
        <w:t>is</w:t>
      </w:r>
      <w:r w:rsidR="00057A3E" w:rsidRPr="00425D35">
        <w:rPr>
          <w:rFonts w:cstheme="minorHAnsi"/>
          <w:sz w:val="28"/>
          <w:szCs w:val="28"/>
        </w:rPr>
        <w:t xml:space="preserve"> link: </w:t>
      </w:r>
      <w:hyperlink r:id="rId10" w:history="1">
        <w:r w:rsidRPr="00425D35">
          <w:rPr>
            <w:rStyle w:val="Hyperlink"/>
            <w:rFonts w:cstheme="minorHAnsi"/>
            <w:sz w:val="28"/>
            <w:szCs w:val="28"/>
          </w:rPr>
          <w:t>http://eallowances.a.state.sbu/Default.aspx?Redirected=true</w:t>
        </w:r>
      </w:hyperlink>
      <w:r w:rsidR="00057A3E" w:rsidRPr="00425D35">
        <w:rPr>
          <w:rFonts w:cstheme="minorHAnsi"/>
          <w:sz w:val="28"/>
          <w:szCs w:val="28"/>
        </w:rPr>
        <w:t>.</w:t>
      </w:r>
    </w:p>
    <w:p w14:paraId="5E8C2CE7" w14:textId="77777777" w:rsidR="00D056FF" w:rsidRPr="00425D35" w:rsidRDefault="00D056FF" w:rsidP="00057A3E">
      <w:pPr>
        <w:autoSpaceDE w:val="0"/>
        <w:autoSpaceDN w:val="0"/>
        <w:adjustRightInd w:val="0"/>
        <w:spacing w:before="0" w:after="0" w:line="240" w:lineRule="auto"/>
        <w:rPr>
          <w:rFonts w:cstheme="minorHAnsi"/>
          <w:sz w:val="28"/>
          <w:szCs w:val="28"/>
        </w:rPr>
      </w:pPr>
    </w:p>
    <w:p w14:paraId="42A39074" w14:textId="77777777" w:rsidR="00057A3E" w:rsidRPr="00425D35" w:rsidRDefault="00057A3E" w:rsidP="00057A3E">
      <w:pPr>
        <w:pStyle w:val="ListParagraph"/>
        <w:numPr>
          <w:ilvl w:val="0"/>
          <w:numId w:val="5"/>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If you don’t have access to </w:t>
      </w:r>
      <w:proofErr w:type="spellStart"/>
      <w:r w:rsidRPr="00425D35">
        <w:rPr>
          <w:rFonts w:cstheme="minorHAnsi"/>
          <w:sz w:val="28"/>
          <w:szCs w:val="28"/>
        </w:rPr>
        <w:t>eAllowances</w:t>
      </w:r>
      <w:proofErr w:type="spellEnd"/>
      <w:r w:rsidRPr="00425D35">
        <w:rPr>
          <w:rFonts w:cstheme="minorHAnsi"/>
          <w:sz w:val="28"/>
          <w:szCs w:val="28"/>
        </w:rPr>
        <w:t xml:space="preserve">, please contact an </w:t>
      </w:r>
      <w:proofErr w:type="spellStart"/>
      <w:r w:rsidRPr="00425D35">
        <w:rPr>
          <w:rFonts w:cstheme="minorHAnsi"/>
          <w:sz w:val="28"/>
          <w:szCs w:val="28"/>
        </w:rPr>
        <w:t>eAllowances</w:t>
      </w:r>
      <w:proofErr w:type="spellEnd"/>
      <w:r w:rsidRPr="00425D35">
        <w:rPr>
          <w:rFonts w:cstheme="minorHAnsi"/>
          <w:sz w:val="28"/>
          <w:szCs w:val="28"/>
        </w:rPr>
        <w:t xml:space="preserve"> Post Administrator to gain access to the system. For a list of local system administrators that can help you at post, please use the link </w:t>
      </w:r>
      <w:hyperlink r:id="rId11" w:history="1">
        <w:r w:rsidRPr="00425D35">
          <w:rPr>
            <w:rStyle w:val="Hyperlink"/>
            <w:rFonts w:cstheme="minorHAnsi"/>
            <w:sz w:val="28"/>
            <w:szCs w:val="28"/>
          </w:rPr>
          <w:t>http://aoprals.a.state.gov/content.asp?Content_id=208&amp;menu_id=75</w:t>
        </w:r>
      </w:hyperlink>
      <w:r w:rsidRPr="00425D35">
        <w:rPr>
          <w:rFonts w:cstheme="minorHAnsi"/>
          <w:sz w:val="28"/>
          <w:szCs w:val="28"/>
        </w:rPr>
        <w:t xml:space="preserve"> </w:t>
      </w:r>
    </w:p>
    <w:p w14:paraId="17E9999F" w14:textId="7E6B0691" w:rsidR="00057A3E" w:rsidRDefault="00057A3E" w:rsidP="00057A3E">
      <w:pPr>
        <w:pStyle w:val="ListParagraph"/>
        <w:autoSpaceDE w:val="0"/>
        <w:autoSpaceDN w:val="0"/>
        <w:adjustRightInd w:val="0"/>
        <w:spacing w:before="0" w:after="0" w:line="240" w:lineRule="auto"/>
        <w:rPr>
          <w:rFonts w:cstheme="minorHAnsi"/>
          <w:sz w:val="28"/>
          <w:szCs w:val="28"/>
        </w:rPr>
      </w:pPr>
    </w:p>
    <w:p w14:paraId="6AE7E102" w14:textId="1A5A5E5C" w:rsidR="00425D35" w:rsidRDefault="00425D35" w:rsidP="00057A3E">
      <w:pPr>
        <w:pStyle w:val="ListParagraph"/>
        <w:autoSpaceDE w:val="0"/>
        <w:autoSpaceDN w:val="0"/>
        <w:adjustRightInd w:val="0"/>
        <w:spacing w:before="0" w:after="0" w:line="240" w:lineRule="auto"/>
        <w:rPr>
          <w:rFonts w:cstheme="minorHAnsi"/>
          <w:sz w:val="28"/>
          <w:szCs w:val="28"/>
        </w:rPr>
      </w:pPr>
    </w:p>
    <w:p w14:paraId="17E2A9F2" w14:textId="6D9E5711" w:rsidR="00425D35" w:rsidRDefault="00425D35" w:rsidP="00057A3E">
      <w:pPr>
        <w:pStyle w:val="ListParagraph"/>
        <w:autoSpaceDE w:val="0"/>
        <w:autoSpaceDN w:val="0"/>
        <w:adjustRightInd w:val="0"/>
        <w:spacing w:before="0" w:after="0" w:line="240" w:lineRule="auto"/>
        <w:rPr>
          <w:rFonts w:cstheme="minorHAnsi"/>
          <w:sz w:val="28"/>
          <w:szCs w:val="28"/>
        </w:rPr>
      </w:pPr>
    </w:p>
    <w:p w14:paraId="6E7F232E" w14:textId="77777777" w:rsidR="00425D35" w:rsidRPr="00425D35" w:rsidRDefault="00425D35" w:rsidP="00057A3E">
      <w:pPr>
        <w:pStyle w:val="ListParagraph"/>
        <w:autoSpaceDE w:val="0"/>
        <w:autoSpaceDN w:val="0"/>
        <w:adjustRightInd w:val="0"/>
        <w:spacing w:before="0" w:after="0" w:line="240" w:lineRule="auto"/>
        <w:rPr>
          <w:rFonts w:cstheme="minorHAnsi"/>
          <w:sz w:val="28"/>
          <w:szCs w:val="28"/>
        </w:rPr>
      </w:pPr>
    </w:p>
    <w:p w14:paraId="77B71651" w14:textId="77777777" w:rsidR="00057A3E" w:rsidRPr="00425D35" w:rsidRDefault="00057A3E" w:rsidP="00057A3E">
      <w:pPr>
        <w:pStyle w:val="Heading1"/>
        <w:rPr>
          <w:rFonts w:cstheme="minorHAnsi"/>
          <w:sz w:val="28"/>
          <w:szCs w:val="28"/>
        </w:rPr>
      </w:pPr>
      <w:r w:rsidRPr="00425D35">
        <w:rPr>
          <w:rFonts w:cstheme="minorHAnsi"/>
          <w:sz w:val="28"/>
          <w:szCs w:val="28"/>
        </w:rPr>
        <w:lastRenderedPageBreak/>
        <w:t>Completing Your Survey:</w:t>
      </w:r>
    </w:p>
    <w:p w14:paraId="45E00C0C" w14:textId="77777777" w:rsidR="00057A3E" w:rsidRPr="00425D35" w:rsidRDefault="00057A3E" w:rsidP="00057A3E">
      <w:pPr>
        <w:autoSpaceDE w:val="0"/>
        <w:autoSpaceDN w:val="0"/>
        <w:adjustRightInd w:val="0"/>
        <w:spacing w:before="0" w:after="0" w:line="240" w:lineRule="auto"/>
        <w:rPr>
          <w:rFonts w:cstheme="minorHAnsi"/>
          <w:sz w:val="28"/>
          <w:szCs w:val="28"/>
        </w:rPr>
      </w:pPr>
    </w:p>
    <w:p w14:paraId="3F3B147B" w14:textId="77777777" w:rsidR="00D2649B" w:rsidRPr="00425D35" w:rsidRDefault="00D056FF" w:rsidP="00057A3E">
      <w:pPr>
        <w:autoSpaceDE w:val="0"/>
        <w:autoSpaceDN w:val="0"/>
        <w:adjustRightInd w:val="0"/>
        <w:spacing w:before="0" w:after="0" w:line="240" w:lineRule="auto"/>
        <w:rPr>
          <w:rFonts w:cstheme="minorHAnsi"/>
          <w:sz w:val="28"/>
          <w:szCs w:val="28"/>
        </w:rPr>
      </w:pPr>
      <w:r w:rsidRPr="00425D35">
        <w:rPr>
          <w:rFonts w:cstheme="minorHAnsi"/>
          <w:sz w:val="28"/>
          <w:szCs w:val="28"/>
        </w:rPr>
        <w:t>To ensure your education a</w:t>
      </w:r>
      <w:r w:rsidR="00D2649B" w:rsidRPr="00425D35">
        <w:rPr>
          <w:rFonts w:cstheme="minorHAnsi"/>
          <w:sz w:val="28"/>
          <w:szCs w:val="28"/>
        </w:rPr>
        <w:t xml:space="preserve">llowance submission is complete, please answer all sections </w:t>
      </w:r>
      <w:r w:rsidR="007922EB" w:rsidRPr="00425D35">
        <w:rPr>
          <w:rFonts w:cstheme="minorHAnsi"/>
          <w:sz w:val="28"/>
          <w:szCs w:val="28"/>
        </w:rPr>
        <w:t xml:space="preserve">of the survey </w:t>
      </w:r>
      <w:r w:rsidR="00D2649B" w:rsidRPr="00425D35">
        <w:rPr>
          <w:rFonts w:cstheme="minorHAnsi"/>
          <w:sz w:val="28"/>
          <w:szCs w:val="28"/>
        </w:rPr>
        <w:t xml:space="preserve">in full.  Describe any unique information in the comment fields in the </w:t>
      </w:r>
      <w:proofErr w:type="spellStart"/>
      <w:r w:rsidR="00D2649B" w:rsidRPr="00425D35">
        <w:rPr>
          <w:rFonts w:cstheme="minorHAnsi"/>
          <w:sz w:val="28"/>
          <w:szCs w:val="28"/>
        </w:rPr>
        <w:t>eAllowances</w:t>
      </w:r>
      <w:proofErr w:type="spellEnd"/>
      <w:r w:rsidR="00D2649B" w:rsidRPr="00425D35">
        <w:rPr>
          <w:rFonts w:cstheme="minorHAnsi"/>
          <w:sz w:val="28"/>
          <w:szCs w:val="28"/>
        </w:rPr>
        <w:t xml:space="preserve"> application.  Following are guidelines to assist post in completing the survey:</w:t>
      </w:r>
    </w:p>
    <w:p w14:paraId="588D90A4" w14:textId="77777777" w:rsidR="00E758D4" w:rsidRPr="00425D35" w:rsidRDefault="00E758D4" w:rsidP="00057A3E">
      <w:pPr>
        <w:autoSpaceDE w:val="0"/>
        <w:autoSpaceDN w:val="0"/>
        <w:adjustRightInd w:val="0"/>
        <w:spacing w:before="0" w:after="0" w:line="240" w:lineRule="auto"/>
        <w:rPr>
          <w:rFonts w:cstheme="minorHAnsi"/>
          <w:sz w:val="28"/>
          <w:szCs w:val="28"/>
        </w:rPr>
      </w:pPr>
    </w:p>
    <w:p w14:paraId="49F2DB3D" w14:textId="77777777" w:rsidR="00D2649B" w:rsidRPr="00425D35" w:rsidRDefault="00D2649B" w:rsidP="00057A3E">
      <w:pPr>
        <w:pStyle w:val="ListParagraph"/>
        <w:numPr>
          <w:ilvl w:val="0"/>
          <w:numId w:val="1"/>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Education Allowance Surveys </w:t>
      </w:r>
      <w:proofErr w:type="gramStart"/>
      <w:r w:rsidRPr="00425D35">
        <w:rPr>
          <w:rFonts w:cstheme="minorHAnsi"/>
          <w:sz w:val="28"/>
          <w:szCs w:val="28"/>
        </w:rPr>
        <w:t>entered into</w:t>
      </w:r>
      <w:proofErr w:type="gramEnd"/>
      <w:r w:rsidRPr="00425D35">
        <w:rPr>
          <w:rFonts w:cstheme="minorHAnsi"/>
          <w:sz w:val="28"/>
          <w:szCs w:val="28"/>
        </w:rPr>
        <w:t xml:space="preserve"> </w:t>
      </w:r>
      <w:proofErr w:type="spellStart"/>
      <w:r w:rsidRPr="00425D35">
        <w:rPr>
          <w:rFonts w:cstheme="minorHAnsi"/>
          <w:sz w:val="28"/>
          <w:szCs w:val="28"/>
        </w:rPr>
        <w:t>eAllowances</w:t>
      </w:r>
      <w:proofErr w:type="spellEnd"/>
      <w:r w:rsidRPr="00425D35">
        <w:rPr>
          <w:rFonts w:cstheme="minorHAnsi"/>
          <w:sz w:val="28"/>
          <w:szCs w:val="28"/>
        </w:rPr>
        <w:t xml:space="preserve"> can be copied over from year to year, with posts updating and/or adding school information.  </w:t>
      </w:r>
    </w:p>
    <w:p w14:paraId="04D19013" w14:textId="77777777" w:rsidR="00E0257E" w:rsidRPr="00425D35" w:rsidRDefault="00E0257E" w:rsidP="00057A3E">
      <w:pPr>
        <w:pStyle w:val="ListParagraph"/>
        <w:autoSpaceDE w:val="0"/>
        <w:autoSpaceDN w:val="0"/>
        <w:adjustRightInd w:val="0"/>
        <w:spacing w:before="0" w:after="0" w:line="240" w:lineRule="auto"/>
        <w:rPr>
          <w:rFonts w:cstheme="minorHAnsi"/>
          <w:sz w:val="28"/>
          <w:szCs w:val="28"/>
        </w:rPr>
      </w:pPr>
    </w:p>
    <w:p w14:paraId="7690E55E" w14:textId="30A505B3" w:rsidR="00D2649B" w:rsidRPr="00425D35" w:rsidRDefault="00D2649B" w:rsidP="00057A3E">
      <w:pPr>
        <w:pStyle w:val="ListParagraph"/>
        <w:numPr>
          <w:ilvl w:val="0"/>
          <w:numId w:val="1"/>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Provide data for every school that is attended by mission children, as well as for the school on which the allowance is based, (also known as the base school) REGARDLESS of whether that school is attended by any children of USG employees.  If post does not know which school is the base school please refer to the Office of Allowances intranet website at </w:t>
      </w:r>
      <w:hyperlink r:id="rId12" w:history="1">
        <w:r w:rsidRPr="00425D35">
          <w:rPr>
            <w:rStyle w:val="Hyperlink"/>
            <w:rFonts w:cstheme="minorHAnsi"/>
            <w:color w:val="0000FF"/>
            <w:sz w:val="28"/>
            <w:szCs w:val="28"/>
          </w:rPr>
          <w:t xml:space="preserve">http://aoprals.a.state.gov/content.asp?content_id=158&amp; </w:t>
        </w:r>
        <w:proofErr w:type="spellStart"/>
        <w:r w:rsidRPr="00425D35">
          <w:rPr>
            <w:rStyle w:val="Hyperlink"/>
            <w:rFonts w:cstheme="minorHAnsi"/>
            <w:color w:val="0000FF"/>
            <w:sz w:val="28"/>
            <w:szCs w:val="28"/>
          </w:rPr>
          <w:t>menu_id</w:t>
        </w:r>
        <w:proofErr w:type="spellEnd"/>
        <w:r w:rsidRPr="00425D35">
          <w:rPr>
            <w:rStyle w:val="Hyperlink"/>
            <w:rFonts w:cstheme="minorHAnsi"/>
            <w:color w:val="0000FF"/>
            <w:sz w:val="28"/>
            <w:szCs w:val="28"/>
          </w:rPr>
          <w:t>=81</w:t>
        </w:r>
      </w:hyperlink>
      <w:r w:rsidRPr="00425D35">
        <w:rPr>
          <w:rFonts w:cstheme="minorHAnsi"/>
          <w:sz w:val="28"/>
          <w:szCs w:val="28"/>
        </w:rPr>
        <w:t>.</w:t>
      </w:r>
    </w:p>
    <w:p w14:paraId="2FBC3764" w14:textId="77777777" w:rsidR="00E0257E" w:rsidRPr="00425D35" w:rsidRDefault="00E0257E" w:rsidP="00057A3E">
      <w:pPr>
        <w:pStyle w:val="ListParagraph"/>
        <w:spacing w:before="0" w:after="0" w:line="240" w:lineRule="auto"/>
        <w:rPr>
          <w:rFonts w:cstheme="minorHAnsi"/>
          <w:sz w:val="28"/>
          <w:szCs w:val="28"/>
        </w:rPr>
      </w:pPr>
    </w:p>
    <w:p w14:paraId="62A5D510" w14:textId="40F97A39" w:rsidR="00E0257E" w:rsidRPr="00425D35" w:rsidRDefault="00E0257E" w:rsidP="00057A3E">
      <w:pPr>
        <w:pStyle w:val="ListParagraph"/>
        <w:numPr>
          <w:ilvl w:val="0"/>
          <w:numId w:val="1"/>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If the school(s) at your post offer a discount to the USG for paying the full year’s tuition before the beginning of the </w:t>
      </w:r>
      <w:r w:rsidR="00D8427F" w:rsidRPr="00425D35">
        <w:rPr>
          <w:rFonts w:cstheme="minorHAnsi"/>
          <w:sz w:val="28"/>
          <w:szCs w:val="28"/>
        </w:rPr>
        <w:t>school year</w:t>
      </w:r>
      <w:r w:rsidRPr="00425D35">
        <w:rPr>
          <w:rFonts w:cstheme="minorHAnsi"/>
          <w:sz w:val="28"/>
          <w:szCs w:val="28"/>
        </w:rPr>
        <w:t>, please let us know in an attachment so that we may process your submission in ample time to take advantage of the discount.</w:t>
      </w:r>
    </w:p>
    <w:p w14:paraId="45E8A016" w14:textId="77777777" w:rsidR="00E0257E" w:rsidRPr="00425D35" w:rsidRDefault="00E0257E" w:rsidP="00057A3E">
      <w:pPr>
        <w:autoSpaceDE w:val="0"/>
        <w:autoSpaceDN w:val="0"/>
        <w:adjustRightInd w:val="0"/>
        <w:spacing w:before="0" w:after="0" w:line="240" w:lineRule="auto"/>
        <w:rPr>
          <w:rFonts w:cstheme="minorHAnsi"/>
          <w:sz w:val="28"/>
          <w:szCs w:val="28"/>
        </w:rPr>
      </w:pPr>
    </w:p>
    <w:p w14:paraId="08524F47" w14:textId="626541EE" w:rsidR="00E0257E" w:rsidRPr="00425D35" w:rsidRDefault="0015378D" w:rsidP="00057A3E">
      <w:pPr>
        <w:pStyle w:val="Heading2"/>
        <w:rPr>
          <w:rFonts w:cstheme="minorHAnsi"/>
          <w:sz w:val="28"/>
          <w:szCs w:val="28"/>
        </w:rPr>
      </w:pPr>
      <w:r w:rsidRPr="00425D35">
        <w:rPr>
          <w:rFonts w:cstheme="minorHAnsi"/>
          <w:sz w:val="28"/>
          <w:szCs w:val="28"/>
        </w:rPr>
        <w:t xml:space="preserve">sCHOOL </w:t>
      </w:r>
      <w:r w:rsidR="00E0257E" w:rsidRPr="00425D35">
        <w:rPr>
          <w:rFonts w:cstheme="minorHAnsi"/>
          <w:sz w:val="28"/>
          <w:szCs w:val="28"/>
        </w:rPr>
        <w:t>Fees:</w:t>
      </w:r>
    </w:p>
    <w:p w14:paraId="58B7FDC1" w14:textId="77777777" w:rsidR="00E0257E" w:rsidRPr="00425D35" w:rsidRDefault="00E0257E" w:rsidP="00057A3E">
      <w:pPr>
        <w:autoSpaceDE w:val="0"/>
        <w:autoSpaceDN w:val="0"/>
        <w:adjustRightInd w:val="0"/>
        <w:spacing w:before="0" w:after="0" w:line="240" w:lineRule="auto"/>
        <w:rPr>
          <w:rFonts w:cstheme="minorHAnsi"/>
          <w:sz w:val="28"/>
          <w:szCs w:val="28"/>
        </w:rPr>
      </w:pPr>
    </w:p>
    <w:p w14:paraId="2907EA0E" w14:textId="4387F2AF" w:rsidR="00751FC9" w:rsidRPr="00425D35" w:rsidRDefault="005D3985" w:rsidP="00EE474E">
      <w:pPr>
        <w:autoSpaceDE w:val="0"/>
        <w:autoSpaceDN w:val="0"/>
        <w:adjustRightInd w:val="0"/>
        <w:spacing w:before="0" w:after="0" w:line="240" w:lineRule="auto"/>
        <w:rPr>
          <w:rFonts w:cstheme="minorHAnsi"/>
          <w:sz w:val="28"/>
          <w:szCs w:val="28"/>
        </w:rPr>
      </w:pPr>
      <w:r>
        <w:rPr>
          <w:rFonts w:cstheme="minorHAnsi"/>
          <w:sz w:val="28"/>
          <w:szCs w:val="28"/>
        </w:rPr>
        <w:t>E</w:t>
      </w:r>
      <w:r w:rsidR="00D2649B" w:rsidRPr="00425D35">
        <w:rPr>
          <w:rFonts w:cstheme="minorHAnsi"/>
          <w:sz w:val="28"/>
          <w:szCs w:val="28"/>
        </w:rPr>
        <w:t xml:space="preserve">xplain all fees listed on the </w:t>
      </w:r>
      <w:r w:rsidR="00F14A8D">
        <w:rPr>
          <w:rFonts w:cstheme="minorHAnsi"/>
          <w:sz w:val="28"/>
          <w:szCs w:val="28"/>
        </w:rPr>
        <w:t>F</w:t>
      </w:r>
      <w:r w:rsidR="00D2649B" w:rsidRPr="00425D35">
        <w:rPr>
          <w:rFonts w:cstheme="minorHAnsi"/>
          <w:sz w:val="28"/>
          <w:szCs w:val="28"/>
        </w:rPr>
        <w:t xml:space="preserve">ee </w:t>
      </w:r>
      <w:r w:rsidR="00F14A8D">
        <w:rPr>
          <w:rFonts w:cstheme="minorHAnsi"/>
          <w:sz w:val="28"/>
          <w:szCs w:val="28"/>
        </w:rPr>
        <w:t>S</w:t>
      </w:r>
      <w:r w:rsidR="0096193D">
        <w:rPr>
          <w:rFonts w:cstheme="minorHAnsi"/>
          <w:sz w:val="28"/>
          <w:szCs w:val="28"/>
        </w:rPr>
        <w:t>chedule</w:t>
      </w:r>
      <w:r w:rsidR="00D2649B" w:rsidRPr="00425D35">
        <w:rPr>
          <w:rFonts w:cstheme="minorHAnsi"/>
          <w:sz w:val="28"/>
          <w:szCs w:val="28"/>
        </w:rPr>
        <w:t xml:space="preserve">, e.g., </w:t>
      </w:r>
      <w:r w:rsidR="004827F7">
        <w:rPr>
          <w:rFonts w:cstheme="minorHAnsi"/>
          <w:sz w:val="28"/>
          <w:szCs w:val="28"/>
        </w:rPr>
        <w:t>registration</w:t>
      </w:r>
      <w:r w:rsidR="00D2649B" w:rsidRPr="00425D35">
        <w:rPr>
          <w:rFonts w:cstheme="minorHAnsi"/>
          <w:sz w:val="28"/>
          <w:szCs w:val="28"/>
        </w:rPr>
        <w:t xml:space="preserve"> fees, </w:t>
      </w:r>
      <w:r w:rsidR="007017C9">
        <w:rPr>
          <w:rFonts w:cstheme="minorHAnsi"/>
          <w:sz w:val="28"/>
          <w:szCs w:val="28"/>
        </w:rPr>
        <w:t xml:space="preserve">application fees, </w:t>
      </w:r>
      <w:r w:rsidR="00D2649B" w:rsidRPr="00425D35">
        <w:rPr>
          <w:rFonts w:cstheme="minorHAnsi"/>
          <w:sz w:val="28"/>
          <w:szCs w:val="28"/>
        </w:rPr>
        <w:t>capital fund</w:t>
      </w:r>
      <w:r w:rsidR="007017C9">
        <w:rPr>
          <w:rFonts w:cstheme="minorHAnsi"/>
          <w:sz w:val="28"/>
          <w:szCs w:val="28"/>
        </w:rPr>
        <w:t xml:space="preserve"> fee</w:t>
      </w:r>
      <w:r w:rsidR="0001066B">
        <w:rPr>
          <w:rFonts w:cstheme="minorHAnsi"/>
          <w:sz w:val="28"/>
          <w:szCs w:val="28"/>
        </w:rPr>
        <w:t>s</w:t>
      </w:r>
      <w:r w:rsidR="007017C9">
        <w:rPr>
          <w:rFonts w:cstheme="minorHAnsi"/>
          <w:sz w:val="28"/>
          <w:szCs w:val="28"/>
        </w:rPr>
        <w:t>, and</w:t>
      </w:r>
      <w:r w:rsidR="007017C9" w:rsidRPr="007017C9">
        <w:rPr>
          <w:rFonts w:cstheme="minorHAnsi"/>
          <w:sz w:val="28"/>
          <w:szCs w:val="28"/>
        </w:rPr>
        <w:t xml:space="preserve"> </w:t>
      </w:r>
      <w:r w:rsidR="007017C9" w:rsidRPr="00425D35">
        <w:rPr>
          <w:rFonts w:cstheme="minorHAnsi"/>
          <w:sz w:val="28"/>
          <w:szCs w:val="28"/>
        </w:rPr>
        <w:t>AP or IB exam fees</w:t>
      </w:r>
      <w:r w:rsidR="00D2649B" w:rsidRPr="00425D35">
        <w:rPr>
          <w:rFonts w:cstheme="minorHAnsi"/>
          <w:sz w:val="28"/>
          <w:szCs w:val="28"/>
        </w:rPr>
        <w:t>.  Check the applicable box(s) indicating an annual or a one-time fee and whether it is refundable.</w:t>
      </w:r>
    </w:p>
    <w:p w14:paraId="70757A4E" w14:textId="77777777" w:rsidR="00E0257E" w:rsidRPr="00425D35" w:rsidRDefault="00E0257E" w:rsidP="00057A3E">
      <w:pPr>
        <w:autoSpaceDE w:val="0"/>
        <w:autoSpaceDN w:val="0"/>
        <w:adjustRightInd w:val="0"/>
        <w:spacing w:before="0" w:after="0" w:line="240" w:lineRule="auto"/>
        <w:rPr>
          <w:rFonts w:cstheme="minorHAnsi"/>
          <w:sz w:val="28"/>
          <w:szCs w:val="28"/>
        </w:rPr>
      </w:pPr>
    </w:p>
    <w:p w14:paraId="27C6D230" w14:textId="77777777" w:rsidR="00E0257E" w:rsidRPr="00425D35" w:rsidRDefault="00E0257E" w:rsidP="00057A3E">
      <w:pPr>
        <w:pStyle w:val="Heading2"/>
        <w:rPr>
          <w:rFonts w:cstheme="minorHAnsi"/>
          <w:sz w:val="28"/>
          <w:szCs w:val="28"/>
        </w:rPr>
      </w:pPr>
      <w:r w:rsidRPr="00425D35">
        <w:rPr>
          <w:rFonts w:cstheme="minorHAnsi"/>
          <w:sz w:val="28"/>
          <w:szCs w:val="28"/>
        </w:rPr>
        <w:t>Transportation:</w:t>
      </w:r>
    </w:p>
    <w:p w14:paraId="117A40D3" w14:textId="77777777" w:rsidR="00E0257E" w:rsidRPr="00425D35" w:rsidRDefault="00E0257E" w:rsidP="00057A3E">
      <w:pPr>
        <w:autoSpaceDE w:val="0"/>
        <w:autoSpaceDN w:val="0"/>
        <w:adjustRightInd w:val="0"/>
        <w:spacing w:before="0" w:after="0" w:line="240" w:lineRule="auto"/>
        <w:rPr>
          <w:rFonts w:cstheme="minorHAnsi"/>
          <w:sz w:val="28"/>
          <w:szCs w:val="28"/>
        </w:rPr>
      </w:pPr>
    </w:p>
    <w:p w14:paraId="1A1599C6" w14:textId="77777777" w:rsidR="00D2649B" w:rsidRPr="00425D35" w:rsidRDefault="00D2649B" w:rsidP="00EE474E">
      <w:pPr>
        <w:autoSpaceDE w:val="0"/>
        <w:autoSpaceDN w:val="0"/>
        <w:adjustRightInd w:val="0"/>
        <w:spacing w:before="0" w:after="0" w:line="240" w:lineRule="auto"/>
        <w:rPr>
          <w:rFonts w:cstheme="minorHAnsi"/>
          <w:sz w:val="28"/>
          <w:szCs w:val="28"/>
        </w:rPr>
      </w:pPr>
      <w:r w:rsidRPr="00425D35">
        <w:rPr>
          <w:rFonts w:cstheme="minorHAnsi"/>
          <w:sz w:val="28"/>
          <w:szCs w:val="28"/>
        </w:rPr>
        <w:t>Provide a description of the methods of transportation available to mission children attending the school in addition to cost information as detailed below. </w:t>
      </w:r>
    </w:p>
    <w:p w14:paraId="49B90078" w14:textId="77777777" w:rsidR="00F324BC" w:rsidRPr="00425D35" w:rsidRDefault="00F324BC" w:rsidP="00F324BC">
      <w:pPr>
        <w:pStyle w:val="ListParagraph"/>
        <w:autoSpaceDE w:val="0"/>
        <w:autoSpaceDN w:val="0"/>
        <w:adjustRightInd w:val="0"/>
        <w:spacing w:before="0" w:after="0" w:line="240" w:lineRule="auto"/>
        <w:rPr>
          <w:rFonts w:cstheme="minorHAnsi"/>
          <w:sz w:val="28"/>
          <w:szCs w:val="28"/>
        </w:rPr>
      </w:pPr>
    </w:p>
    <w:p w14:paraId="455A1155" w14:textId="77777777" w:rsidR="00EE474E" w:rsidRPr="00425D35" w:rsidRDefault="00D2649B" w:rsidP="00EE474E">
      <w:pPr>
        <w:pStyle w:val="ListParagraph"/>
        <w:numPr>
          <w:ilvl w:val="0"/>
          <w:numId w:val="10"/>
        </w:numPr>
        <w:autoSpaceDE w:val="0"/>
        <w:autoSpaceDN w:val="0"/>
        <w:adjustRightInd w:val="0"/>
        <w:spacing w:before="0" w:after="0" w:line="240" w:lineRule="auto"/>
        <w:rPr>
          <w:rFonts w:cstheme="minorHAnsi"/>
          <w:sz w:val="28"/>
          <w:szCs w:val="28"/>
        </w:rPr>
      </w:pPr>
      <w:r w:rsidRPr="00425D35">
        <w:rPr>
          <w:rFonts w:cstheme="minorHAnsi"/>
          <w:sz w:val="28"/>
          <w:szCs w:val="28"/>
        </w:rPr>
        <w:lastRenderedPageBreak/>
        <w:t xml:space="preserve">If the only means of transportation available is by privately owned vehicle (POV), provide the distance, in miles, of a ONE-WAY trip between the farthest pickup point and the school. </w:t>
      </w:r>
    </w:p>
    <w:p w14:paraId="1ADE9EB5" w14:textId="6BE71D4F" w:rsidR="00EE474E" w:rsidRPr="00425D35" w:rsidRDefault="00D2649B" w:rsidP="00EE474E">
      <w:pPr>
        <w:pStyle w:val="ListParagraph"/>
        <w:numPr>
          <w:ilvl w:val="0"/>
          <w:numId w:val="10"/>
        </w:numPr>
        <w:autoSpaceDE w:val="0"/>
        <w:autoSpaceDN w:val="0"/>
        <w:adjustRightInd w:val="0"/>
        <w:spacing w:before="0" w:after="0" w:line="240" w:lineRule="auto"/>
        <w:rPr>
          <w:rFonts w:cstheme="minorHAnsi"/>
          <w:sz w:val="28"/>
          <w:szCs w:val="28"/>
        </w:rPr>
      </w:pPr>
      <w:r w:rsidRPr="00425D35">
        <w:rPr>
          <w:rFonts w:cstheme="minorHAnsi"/>
          <w:sz w:val="28"/>
          <w:szCs w:val="28"/>
        </w:rPr>
        <w:t>For transportation provided by the school, we will use the rates on the school schedule of fees.</w:t>
      </w:r>
      <w:r w:rsidR="00F324BC" w:rsidRPr="00425D35">
        <w:rPr>
          <w:rFonts w:cstheme="minorHAnsi"/>
          <w:sz w:val="28"/>
          <w:szCs w:val="28"/>
        </w:rPr>
        <w:t xml:space="preserve"> Please make sure the school schedule of fees includes the cost </w:t>
      </w:r>
      <w:r w:rsidR="008D176E" w:rsidRPr="00425D35">
        <w:rPr>
          <w:rFonts w:cstheme="minorHAnsi"/>
          <w:sz w:val="28"/>
          <w:szCs w:val="28"/>
        </w:rPr>
        <w:t xml:space="preserve">and mode </w:t>
      </w:r>
      <w:r w:rsidR="00F324BC" w:rsidRPr="00425D35">
        <w:rPr>
          <w:rFonts w:cstheme="minorHAnsi"/>
          <w:sz w:val="28"/>
          <w:szCs w:val="28"/>
        </w:rPr>
        <w:t>of transportation. If it</w:t>
      </w:r>
      <w:r w:rsidR="008D176E" w:rsidRPr="00425D35">
        <w:rPr>
          <w:rFonts w:cstheme="minorHAnsi"/>
          <w:sz w:val="28"/>
          <w:szCs w:val="28"/>
        </w:rPr>
        <w:t xml:space="preserve"> i</w:t>
      </w:r>
      <w:r w:rsidR="00F324BC" w:rsidRPr="00425D35">
        <w:rPr>
          <w:rFonts w:cstheme="minorHAnsi"/>
          <w:sz w:val="28"/>
          <w:szCs w:val="28"/>
        </w:rPr>
        <w:t xml:space="preserve">s not </w:t>
      </w:r>
      <w:r w:rsidR="008D176E" w:rsidRPr="00425D35">
        <w:rPr>
          <w:rFonts w:cstheme="minorHAnsi"/>
          <w:sz w:val="28"/>
          <w:szCs w:val="28"/>
        </w:rPr>
        <w:t>listed,</w:t>
      </w:r>
      <w:r w:rsidR="00F324BC" w:rsidRPr="00425D35">
        <w:rPr>
          <w:rFonts w:cstheme="minorHAnsi"/>
          <w:sz w:val="28"/>
          <w:szCs w:val="28"/>
        </w:rPr>
        <w:t xml:space="preserve"> get the information from the school and </w:t>
      </w:r>
      <w:r w:rsidR="008D176E" w:rsidRPr="00425D35">
        <w:rPr>
          <w:rFonts w:cstheme="minorHAnsi"/>
          <w:sz w:val="28"/>
          <w:szCs w:val="28"/>
        </w:rPr>
        <w:t>upload</w:t>
      </w:r>
      <w:r w:rsidR="00F324BC" w:rsidRPr="00425D35">
        <w:rPr>
          <w:rFonts w:cstheme="minorHAnsi"/>
          <w:sz w:val="28"/>
          <w:szCs w:val="28"/>
        </w:rPr>
        <w:t xml:space="preserve"> it to the survey</w:t>
      </w:r>
      <w:r w:rsidR="008D176E" w:rsidRPr="00425D35">
        <w:rPr>
          <w:rFonts w:cstheme="minorHAnsi"/>
          <w:sz w:val="28"/>
          <w:szCs w:val="28"/>
        </w:rPr>
        <w:t>.</w:t>
      </w:r>
    </w:p>
    <w:p w14:paraId="5503DB1E" w14:textId="02A63F0A" w:rsidR="00EE474E" w:rsidRPr="00425D35" w:rsidRDefault="00D2649B" w:rsidP="00EE474E">
      <w:pPr>
        <w:pStyle w:val="ListParagraph"/>
        <w:numPr>
          <w:ilvl w:val="0"/>
          <w:numId w:val="10"/>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For transportation provided by an outside vendor, include a copy of the purchase order or contract, paid invoice(s) from the previous school year and information on any projected increase for the </w:t>
      </w:r>
      <w:r w:rsidR="00F324BC" w:rsidRPr="00425D35">
        <w:rPr>
          <w:rFonts w:cstheme="minorHAnsi"/>
          <w:sz w:val="28"/>
          <w:szCs w:val="28"/>
        </w:rPr>
        <w:t>upcoming</w:t>
      </w:r>
      <w:r w:rsidRPr="00425D35">
        <w:rPr>
          <w:rFonts w:cstheme="minorHAnsi"/>
          <w:sz w:val="28"/>
          <w:szCs w:val="28"/>
        </w:rPr>
        <w:t xml:space="preserve"> school year</w:t>
      </w:r>
      <w:r w:rsidR="00EE474E" w:rsidRPr="00425D35">
        <w:rPr>
          <w:rFonts w:cstheme="minorHAnsi"/>
          <w:sz w:val="28"/>
          <w:szCs w:val="28"/>
        </w:rPr>
        <w:t>.</w:t>
      </w:r>
    </w:p>
    <w:p w14:paraId="2B414EF5" w14:textId="7E3BBE63" w:rsidR="00D2649B" w:rsidRPr="00425D35" w:rsidRDefault="00D2649B" w:rsidP="00EE474E">
      <w:pPr>
        <w:pStyle w:val="ListParagraph"/>
        <w:numPr>
          <w:ilvl w:val="0"/>
          <w:numId w:val="10"/>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For transportation provided by an employee association, include paid invoices from the previous school year and any projected increase for the </w:t>
      </w:r>
      <w:r w:rsidR="00F324BC" w:rsidRPr="00425D35">
        <w:rPr>
          <w:rFonts w:cstheme="minorHAnsi"/>
          <w:sz w:val="28"/>
          <w:szCs w:val="28"/>
        </w:rPr>
        <w:t>upcoming</w:t>
      </w:r>
      <w:r w:rsidRPr="00425D35">
        <w:rPr>
          <w:rFonts w:cstheme="minorHAnsi"/>
          <w:sz w:val="28"/>
          <w:szCs w:val="28"/>
        </w:rPr>
        <w:t xml:space="preserve"> school year. </w:t>
      </w:r>
    </w:p>
    <w:p w14:paraId="656572E2" w14:textId="77777777" w:rsidR="00EE474E" w:rsidRPr="00425D35" w:rsidRDefault="00EE474E" w:rsidP="00EE474E">
      <w:pPr>
        <w:pStyle w:val="ListParagraph"/>
        <w:rPr>
          <w:rFonts w:cstheme="minorHAnsi"/>
          <w:sz w:val="28"/>
          <w:szCs w:val="28"/>
        </w:rPr>
      </w:pPr>
    </w:p>
    <w:p w14:paraId="7FF544EE" w14:textId="77777777" w:rsidR="00EE474E" w:rsidRPr="00425D35" w:rsidRDefault="00EE474E" w:rsidP="00EE474E">
      <w:pPr>
        <w:pBdr>
          <w:top w:val="single" w:sz="24" w:space="0" w:color="B8CCE4" w:themeColor="accent1" w:themeTint="66"/>
          <w:left w:val="single" w:sz="24" w:space="0" w:color="B8CCE4" w:themeColor="accent1" w:themeTint="66"/>
          <w:bottom w:val="single" w:sz="24" w:space="0" w:color="B8CCE4" w:themeColor="accent1" w:themeTint="66"/>
          <w:right w:val="single" w:sz="24" w:space="0" w:color="B8CCE4" w:themeColor="accent1" w:themeTint="66"/>
        </w:pBdr>
        <w:shd w:val="clear" w:color="auto" w:fill="B8CCE4" w:themeFill="accent1" w:themeFillTint="66"/>
        <w:spacing w:after="0"/>
        <w:outlineLvl w:val="1"/>
        <w:rPr>
          <w:rFonts w:cstheme="minorHAnsi"/>
          <w:caps/>
          <w:spacing w:val="15"/>
          <w:sz w:val="28"/>
          <w:szCs w:val="28"/>
        </w:rPr>
      </w:pPr>
      <w:r w:rsidRPr="00425D35">
        <w:rPr>
          <w:rFonts w:cstheme="minorHAnsi"/>
          <w:caps/>
          <w:spacing w:val="15"/>
          <w:sz w:val="28"/>
          <w:szCs w:val="28"/>
        </w:rPr>
        <w:t>SUPPLEMENTARY FEES:</w:t>
      </w:r>
    </w:p>
    <w:p w14:paraId="7F624FD3" w14:textId="77777777" w:rsidR="00EE474E" w:rsidRPr="00425D35" w:rsidRDefault="00EE474E" w:rsidP="00EE474E">
      <w:pPr>
        <w:autoSpaceDE w:val="0"/>
        <w:autoSpaceDN w:val="0"/>
        <w:adjustRightInd w:val="0"/>
        <w:spacing w:before="0" w:after="0" w:line="240" w:lineRule="auto"/>
        <w:rPr>
          <w:rFonts w:cstheme="minorHAnsi"/>
          <w:sz w:val="28"/>
          <w:szCs w:val="28"/>
        </w:rPr>
      </w:pPr>
    </w:p>
    <w:p w14:paraId="799D4B1C" w14:textId="1D41DEEA" w:rsidR="00EE474E" w:rsidRPr="00425D35" w:rsidRDefault="00EE474E" w:rsidP="00EE474E">
      <w:pPr>
        <w:autoSpaceDE w:val="0"/>
        <w:autoSpaceDN w:val="0"/>
        <w:adjustRightInd w:val="0"/>
        <w:spacing w:before="0" w:after="0" w:line="240" w:lineRule="auto"/>
        <w:rPr>
          <w:rFonts w:cstheme="minorHAnsi"/>
          <w:sz w:val="28"/>
          <w:szCs w:val="28"/>
        </w:rPr>
      </w:pPr>
      <w:r w:rsidRPr="00425D35">
        <w:rPr>
          <w:rFonts w:cstheme="minorHAnsi"/>
          <w:sz w:val="28"/>
          <w:szCs w:val="28"/>
        </w:rPr>
        <w:t>If the cost of any of these items is included in the tuition fee, please include a breakout of the costs.</w:t>
      </w:r>
    </w:p>
    <w:p w14:paraId="22575BF2" w14:textId="77777777" w:rsidR="00EE474E" w:rsidRPr="00425D35" w:rsidRDefault="00EE474E" w:rsidP="00EE474E">
      <w:pPr>
        <w:autoSpaceDE w:val="0"/>
        <w:autoSpaceDN w:val="0"/>
        <w:adjustRightInd w:val="0"/>
        <w:spacing w:before="0" w:after="0" w:line="240" w:lineRule="auto"/>
        <w:rPr>
          <w:rFonts w:cstheme="minorHAnsi"/>
          <w:sz w:val="28"/>
          <w:szCs w:val="28"/>
        </w:rPr>
      </w:pPr>
    </w:p>
    <w:p w14:paraId="0C6F269D"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Lunches:  Are lunches included in the tuition?  If yes, please provide the cost included in the tuition by grade level.</w:t>
      </w:r>
    </w:p>
    <w:p w14:paraId="1F290464"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Snacks:  Are snacks included in the tuition? If yes, please provide the cost included in the tuition by grade level.</w:t>
      </w:r>
    </w:p>
    <w:p w14:paraId="039A4261"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Uniforms:  Are uniforms included in the tuition?  </w:t>
      </w:r>
      <w:bookmarkStart w:id="0" w:name="_Hlk132205698"/>
      <w:r w:rsidRPr="00425D35">
        <w:rPr>
          <w:rFonts w:cstheme="minorHAnsi"/>
          <w:sz w:val="28"/>
          <w:szCs w:val="28"/>
        </w:rPr>
        <w:t>If yes, please provide the cost included in the tuition by grade level.</w:t>
      </w:r>
      <w:bookmarkEnd w:id="0"/>
    </w:p>
    <w:p w14:paraId="4FF132BE"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Technology Fee (laptops and tablets):  If a cost is included in the tuition, will the student keep the hardware at the end of the school year? If yes, please provide the cost included in the tuition by grade level.</w:t>
      </w:r>
    </w:p>
    <w:p w14:paraId="73348301" w14:textId="027B4809"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Overnight Field Trips:  Are overnight field trips included in the tuition?  If yes, please provide the cost included in the tuition by grade level. </w:t>
      </w:r>
    </w:p>
    <w:p w14:paraId="4092B15A"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Pupil's Personal Medical/Accident Insurance:   Is there a fee for insurance included in the tuition?  If yes, please provide the cost included in the tuition by grade level.</w:t>
      </w:r>
    </w:p>
    <w:p w14:paraId="56AAAA6D"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Yearbooks:  Is there a fee for a yearbook included in the tuition?  If yes, please provide the cost.</w:t>
      </w:r>
    </w:p>
    <w:p w14:paraId="66A31F55" w14:textId="77777777" w:rsidR="00EE474E" w:rsidRPr="00425D35"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lastRenderedPageBreak/>
        <w:t>Is your school bus transportation provided by the Post Employee Association? If yes, attach the Employee Association bus contract along with the signed 6 FAM 531.5 Subsidization of Cost Centers.</w:t>
      </w:r>
    </w:p>
    <w:p w14:paraId="2FC3AB80" w14:textId="1E758D3B" w:rsidR="004D14C2" w:rsidRDefault="00EE474E" w:rsidP="00EE474E">
      <w:pPr>
        <w:pStyle w:val="ListParagraph"/>
        <w:numPr>
          <w:ilvl w:val="0"/>
          <w:numId w:val="9"/>
        </w:numPr>
        <w:autoSpaceDE w:val="0"/>
        <w:autoSpaceDN w:val="0"/>
        <w:adjustRightInd w:val="0"/>
        <w:spacing w:before="0" w:after="0" w:line="240" w:lineRule="auto"/>
        <w:rPr>
          <w:rFonts w:cstheme="minorHAnsi"/>
          <w:sz w:val="28"/>
          <w:szCs w:val="28"/>
        </w:rPr>
      </w:pPr>
      <w:r w:rsidRPr="00425D35">
        <w:rPr>
          <w:rFonts w:cstheme="minorHAnsi"/>
          <w:sz w:val="28"/>
          <w:szCs w:val="28"/>
        </w:rPr>
        <w:t>Is your school bus transportation provided by a Private Bus Company? If yes, then attach the bus contract(s) or agreements and the invoices for the past and current school years.</w:t>
      </w:r>
    </w:p>
    <w:p w14:paraId="1EB7CB1B" w14:textId="77777777" w:rsidR="00425D35" w:rsidRPr="00425D35" w:rsidRDefault="00425D35" w:rsidP="00425D35">
      <w:pPr>
        <w:autoSpaceDE w:val="0"/>
        <w:autoSpaceDN w:val="0"/>
        <w:adjustRightInd w:val="0"/>
        <w:spacing w:before="0" w:after="0" w:line="240" w:lineRule="auto"/>
        <w:rPr>
          <w:rFonts w:cstheme="minorHAnsi"/>
          <w:sz w:val="28"/>
          <w:szCs w:val="28"/>
        </w:rPr>
      </w:pPr>
    </w:p>
    <w:p w14:paraId="6E5E08D0" w14:textId="77777777" w:rsidR="00EE474E" w:rsidRPr="00425D35" w:rsidRDefault="00EE474E" w:rsidP="00EE474E">
      <w:pPr>
        <w:pStyle w:val="Heading2"/>
        <w:rPr>
          <w:rFonts w:cstheme="minorHAnsi"/>
          <w:sz w:val="28"/>
          <w:szCs w:val="28"/>
        </w:rPr>
      </w:pPr>
      <w:bookmarkStart w:id="1" w:name="_Hlk132206378"/>
      <w:r w:rsidRPr="00425D35">
        <w:rPr>
          <w:rFonts w:cstheme="minorHAnsi"/>
          <w:sz w:val="28"/>
          <w:szCs w:val="28"/>
        </w:rPr>
        <w:t>Attachments:</w:t>
      </w:r>
    </w:p>
    <w:bookmarkEnd w:id="1"/>
    <w:p w14:paraId="28851843" w14:textId="77777777" w:rsidR="00EE474E" w:rsidRPr="00425D35" w:rsidRDefault="00EE474E" w:rsidP="00EE474E">
      <w:pPr>
        <w:autoSpaceDE w:val="0"/>
        <w:autoSpaceDN w:val="0"/>
        <w:adjustRightInd w:val="0"/>
        <w:spacing w:before="0" w:after="0" w:line="240" w:lineRule="auto"/>
        <w:rPr>
          <w:rFonts w:cstheme="minorHAnsi"/>
          <w:sz w:val="28"/>
          <w:szCs w:val="28"/>
        </w:rPr>
      </w:pPr>
    </w:p>
    <w:p w14:paraId="15009031" w14:textId="095722BD" w:rsidR="00EE474E" w:rsidRPr="00425D35" w:rsidRDefault="00057D1B" w:rsidP="00EE474E">
      <w:pPr>
        <w:autoSpaceDE w:val="0"/>
        <w:autoSpaceDN w:val="0"/>
        <w:adjustRightInd w:val="0"/>
        <w:spacing w:before="0" w:after="0" w:line="240" w:lineRule="auto"/>
        <w:rPr>
          <w:rFonts w:cstheme="minorHAnsi"/>
          <w:sz w:val="28"/>
          <w:szCs w:val="28"/>
        </w:rPr>
      </w:pPr>
      <w:r w:rsidRPr="00751FC9">
        <w:rPr>
          <w:rFonts w:cstheme="minorHAnsi"/>
          <w:b/>
          <w:bCs/>
          <w:sz w:val="28"/>
          <w:szCs w:val="28"/>
        </w:rPr>
        <w:t>Do not include Personal Identifiable Information (PII), such as employee/student names, home addresses, date of birth, etc.</w:t>
      </w:r>
      <w:r>
        <w:rPr>
          <w:rFonts w:cstheme="minorHAnsi"/>
          <w:sz w:val="28"/>
          <w:szCs w:val="28"/>
        </w:rPr>
        <w:t xml:space="preserve"> </w:t>
      </w:r>
      <w:r w:rsidR="006463CE" w:rsidRPr="006463CE">
        <w:rPr>
          <w:rFonts w:cstheme="minorHAnsi"/>
          <w:sz w:val="28"/>
          <w:szCs w:val="28"/>
        </w:rPr>
        <w:t>[</w:t>
      </w:r>
      <w:hyperlink r:id="rId13" w:history="1">
        <w:r w:rsidR="006463CE" w:rsidRPr="006463CE">
          <w:rPr>
            <w:rStyle w:val="Hyperlink"/>
            <w:rFonts w:cstheme="minorHAnsi"/>
            <w:sz w:val="28"/>
            <w:szCs w:val="28"/>
          </w:rPr>
          <w:t>5 FAM 463</w:t>
        </w:r>
      </w:hyperlink>
      <w:r w:rsidR="006463CE" w:rsidRPr="006463CE">
        <w:rPr>
          <w:rFonts w:cstheme="minorHAnsi"/>
          <w:sz w:val="28"/>
          <w:szCs w:val="28"/>
        </w:rPr>
        <w:t xml:space="preserve">, 2020 (as cited in </w:t>
      </w:r>
      <w:hyperlink r:id="rId14" w:history="1">
        <w:r w:rsidR="006463CE" w:rsidRPr="006463CE">
          <w:rPr>
            <w:rStyle w:val="Hyperlink"/>
            <w:rFonts w:cstheme="minorHAnsi"/>
            <w:sz w:val="28"/>
            <w:szCs w:val="28"/>
          </w:rPr>
          <w:t>OMB M-07-16</w:t>
        </w:r>
      </w:hyperlink>
      <w:r w:rsidR="006463CE" w:rsidRPr="006463CE">
        <w:rPr>
          <w:rFonts w:cstheme="minorHAnsi"/>
          <w:sz w:val="28"/>
          <w:szCs w:val="28"/>
        </w:rPr>
        <w:t>, 2007)]</w:t>
      </w:r>
      <w:r>
        <w:rPr>
          <w:rFonts w:cstheme="minorHAnsi"/>
          <w:sz w:val="28"/>
          <w:szCs w:val="28"/>
        </w:rPr>
        <w:t xml:space="preserve"> </w:t>
      </w:r>
      <w:r w:rsidR="001A16CC">
        <w:rPr>
          <w:rFonts w:cstheme="minorHAnsi"/>
          <w:sz w:val="28"/>
          <w:szCs w:val="28"/>
        </w:rPr>
        <w:t>U</w:t>
      </w:r>
      <w:r w:rsidR="00EE474E" w:rsidRPr="00425D35">
        <w:rPr>
          <w:rFonts w:cstheme="minorHAnsi"/>
          <w:sz w:val="28"/>
          <w:szCs w:val="28"/>
        </w:rPr>
        <w:t xml:space="preserve">pload the following documentation to your </w:t>
      </w:r>
      <w:proofErr w:type="spellStart"/>
      <w:r w:rsidR="00EE474E" w:rsidRPr="00425D35">
        <w:rPr>
          <w:rFonts w:cstheme="minorHAnsi"/>
          <w:sz w:val="28"/>
          <w:szCs w:val="28"/>
        </w:rPr>
        <w:t>eAllowances</w:t>
      </w:r>
      <w:proofErr w:type="spellEnd"/>
      <w:r w:rsidR="00EE474E" w:rsidRPr="00425D35">
        <w:rPr>
          <w:rFonts w:cstheme="minorHAnsi"/>
          <w:sz w:val="28"/>
          <w:szCs w:val="28"/>
        </w:rPr>
        <w:t xml:space="preserve"> education survey under the Attachments tab:</w:t>
      </w:r>
    </w:p>
    <w:p w14:paraId="51A87713" w14:textId="77777777" w:rsidR="00EE474E" w:rsidRPr="00425D35" w:rsidRDefault="00EE474E" w:rsidP="00EE474E">
      <w:pPr>
        <w:autoSpaceDE w:val="0"/>
        <w:autoSpaceDN w:val="0"/>
        <w:adjustRightInd w:val="0"/>
        <w:spacing w:before="0" w:after="0" w:line="240" w:lineRule="auto"/>
        <w:rPr>
          <w:rFonts w:cstheme="minorHAnsi"/>
          <w:sz w:val="28"/>
          <w:szCs w:val="28"/>
        </w:rPr>
      </w:pPr>
    </w:p>
    <w:p w14:paraId="0B6C180F" w14:textId="0AFB00B6" w:rsidR="00EE474E" w:rsidRPr="00425D35" w:rsidRDefault="00EE474E" w:rsidP="00425D35">
      <w:pPr>
        <w:pStyle w:val="ListParagraph"/>
        <w:numPr>
          <w:ilvl w:val="0"/>
          <w:numId w:val="2"/>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The </w:t>
      </w:r>
      <w:r w:rsidR="001A0CB6">
        <w:rPr>
          <w:rFonts w:cstheme="minorHAnsi"/>
          <w:sz w:val="28"/>
          <w:szCs w:val="28"/>
        </w:rPr>
        <w:t>published tuition and</w:t>
      </w:r>
      <w:r w:rsidRPr="00425D35">
        <w:rPr>
          <w:rFonts w:cstheme="minorHAnsi"/>
          <w:sz w:val="28"/>
          <w:szCs w:val="28"/>
        </w:rPr>
        <w:t xml:space="preserve"> fee </w:t>
      </w:r>
      <w:r w:rsidR="00926D67">
        <w:rPr>
          <w:rFonts w:cstheme="minorHAnsi"/>
          <w:sz w:val="28"/>
          <w:szCs w:val="28"/>
        </w:rPr>
        <w:t>schedule</w:t>
      </w:r>
      <w:r w:rsidR="001A0CB6">
        <w:rPr>
          <w:rFonts w:cstheme="minorHAnsi"/>
          <w:sz w:val="28"/>
          <w:szCs w:val="28"/>
        </w:rPr>
        <w:t xml:space="preserve"> for the upcoming school year</w:t>
      </w:r>
      <w:r w:rsidRPr="00425D35">
        <w:rPr>
          <w:rFonts w:cstheme="minorHAnsi"/>
          <w:sz w:val="28"/>
          <w:szCs w:val="28"/>
        </w:rPr>
        <w:t>.  Th</w:t>
      </w:r>
      <w:r w:rsidR="00926D67">
        <w:rPr>
          <w:rFonts w:cstheme="minorHAnsi"/>
          <w:sz w:val="28"/>
          <w:szCs w:val="28"/>
        </w:rPr>
        <w:t>e</w:t>
      </w:r>
      <w:r w:rsidRPr="00425D35">
        <w:rPr>
          <w:rFonts w:cstheme="minorHAnsi"/>
          <w:sz w:val="28"/>
          <w:szCs w:val="28"/>
        </w:rPr>
        <w:t xml:space="preserve"> fee </w:t>
      </w:r>
      <w:r w:rsidR="00926D67">
        <w:rPr>
          <w:rFonts w:cstheme="minorHAnsi"/>
          <w:sz w:val="28"/>
          <w:szCs w:val="28"/>
        </w:rPr>
        <w:t>schedule</w:t>
      </w:r>
      <w:r w:rsidRPr="00425D35">
        <w:rPr>
          <w:rFonts w:cstheme="minorHAnsi"/>
          <w:sz w:val="28"/>
          <w:szCs w:val="28"/>
        </w:rPr>
        <w:t xml:space="preserve"> should include all costs, specified by grade, charged for International Baccalaureate (IB) courses, Advanced Placement (AP) courses, </w:t>
      </w:r>
      <w:r w:rsidR="005F6DED">
        <w:rPr>
          <w:rFonts w:cstheme="minorHAnsi"/>
          <w:sz w:val="28"/>
          <w:szCs w:val="28"/>
        </w:rPr>
        <w:t>text</w:t>
      </w:r>
      <w:r w:rsidRPr="00425D35">
        <w:rPr>
          <w:rFonts w:cstheme="minorHAnsi"/>
          <w:sz w:val="28"/>
          <w:szCs w:val="28"/>
        </w:rPr>
        <w:t>books, required school fees and local transportation to and from school.</w:t>
      </w:r>
    </w:p>
    <w:p w14:paraId="56F8828F" w14:textId="36926CEC" w:rsidR="00EE474E" w:rsidRPr="00425D35" w:rsidRDefault="00EE474E" w:rsidP="00425D35">
      <w:pPr>
        <w:pStyle w:val="ListParagraph"/>
        <w:numPr>
          <w:ilvl w:val="0"/>
          <w:numId w:val="2"/>
        </w:numPr>
        <w:autoSpaceDE w:val="0"/>
        <w:autoSpaceDN w:val="0"/>
        <w:adjustRightInd w:val="0"/>
        <w:spacing w:before="0" w:after="0" w:line="240" w:lineRule="auto"/>
        <w:rPr>
          <w:rFonts w:cstheme="minorHAnsi"/>
          <w:sz w:val="28"/>
          <w:szCs w:val="28"/>
        </w:rPr>
      </w:pPr>
      <w:r w:rsidRPr="00425D35">
        <w:rPr>
          <w:rFonts w:cstheme="minorHAnsi"/>
          <w:sz w:val="28"/>
          <w:szCs w:val="28"/>
        </w:rPr>
        <w:t xml:space="preserve">The </w:t>
      </w:r>
      <w:r w:rsidR="006041B4">
        <w:rPr>
          <w:rFonts w:cstheme="minorHAnsi"/>
          <w:sz w:val="28"/>
          <w:szCs w:val="28"/>
        </w:rPr>
        <w:t xml:space="preserve">calendar for the </w:t>
      </w:r>
      <w:r w:rsidR="00AB6147">
        <w:rPr>
          <w:rFonts w:cstheme="minorHAnsi"/>
          <w:sz w:val="28"/>
          <w:szCs w:val="28"/>
        </w:rPr>
        <w:t>up</w:t>
      </w:r>
      <w:r w:rsidR="006041B4">
        <w:rPr>
          <w:rFonts w:cstheme="minorHAnsi"/>
          <w:sz w:val="28"/>
          <w:szCs w:val="28"/>
        </w:rPr>
        <w:t xml:space="preserve">coming </w:t>
      </w:r>
      <w:r w:rsidRPr="00425D35">
        <w:rPr>
          <w:rFonts w:cstheme="minorHAnsi"/>
          <w:sz w:val="28"/>
          <w:szCs w:val="28"/>
        </w:rPr>
        <w:t>school</w:t>
      </w:r>
      <w:r w:rsidR="006041B4">
        <w:rPr>
          <w:rFonts w:cstheme="minorHAnsi"/>
          <w:sz w:val="28"/>
          <w:szCs w:val="28"/>
        </w:rPr>
        <w:t xml:space="preserve"> </w:t>
      </w:r>
      <w:r w:rsidRPr="00425D35">
        <w:rPr>
          <w:rFonts w:cstheme="minorHAnsi"/>
          <w:sz w:val="28"/>
          <w:szCs w:val="28"/>
        </w:rPr>
        <w:t>year.  Th</w:t>
      </w:r>
      <w:r w:rsidR="006041B4">
        <w:rPr>
          <w:rFonts w:cstheme="minorHAnsi"/>
          <w:sz w:val="28"/>
          <w:szCs w:val="28"/>
        </w:rPr>
        <w:t>e</w:t>
      </w:r>
      <w:r w:rsidRPr="00425D35">
        <w:rPr>
          <w:rFonts w:cstheme="minorHAnsi"/>
          <w:sz w:val="28"/>
          <w:szCs w:val="28"/>
        </w:rPr>
        <w:t xml:space="preserve"> calendar should list the beginning and ending dates for each semester or term.   </w:t>
      </w:r>
    </w:p>
    <w:p w14:paraId="16B59007" w14:textId="77777777" w:rsidR="00EE474E" w:rsidRPr="00425D35" w:rsidRDefault="00EE474E" w:rsidP="00EE474E">
      <w:pPr>
        <w:pStyle w:val="ListParagraph"/>
        <w:numPr>
          <w:ilvl w:val="0"/>
          <w:numId w:val="2"/>
        </w:numPr>
        <w:autoSpaceDE w:val="0"/>
        <w:autoSpaceDN w:val="0"/>
        <w:adjustRightInd w:val="0"/>
        <w:spacing w:before="0" w:after="0" w:line="240" w:lineRule="auto"/>
        <w:rPr>
          <w:rFonts w:cstheme="minorHAnsi"/>
          <w:sz w:val="28"/>
          <w:szCs w:val="28"/>
        </w:rPr>
      </w:pPr>
      <w:r w:rsidRPr="00425D35">
        <w:rPr>
          <w:rFonts w:cstheme="minorHAnsi"/>
          <w:sz w:val="28"/>
          <w:szCs w:val="28"/>
        </w:rPr>
        <w:t>A chart or memo explaining age and grade equivalencies if the local grade levels differ from the K-12 system used in U.S. public schools.  NOTE: Kindergarten is defined as the year immediately preceding first grade.  The education allowance can NOT be used to pay for pre-kindergarten or the first year of a two-year kindergarten program.</w:t>
      </w:r>
    </w:p>
    <w:p w14:paraId="6F34DEBE" w14:textId="77777777" w:rsidR="00425D35" w:rsidRPr="00425D35" w:rsidRDefault="00425D35" w:rsidP="00EE474E">
      <w:pPr>
        <w:autoSpaceDE w:val="0"/>
        <w:autoSpaceDN w:val="0"/>
        <w:adjustRightInd w:val="0"/>
        <w:spacing w:before="0" w:after="0" w:line="240" w:lineRule="auto"/>
        <w:rPr>
          <w:rFonts w:cstheme="minorHAnsi"/>
          <w:sz w:val="28"/>
          <w:szCs w:val="28"/>
        </w:rPr>
      </w:pPr>
    </w:p>
    <w:sectPr w:rsidR="00425D35" w:rsidRPr="00425D3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C72D" w14:textId="77777777" w:rsidR="00792FD6" w:rsidRDefault="00792FD6" w:rsidP="00F324BC">
      <w:pPr>
        <w:spacing w:before="0" w:after="0" w:line="240" w:lineRule="auto"/>
      </w:pPr>
      <w:r>
        <w:separator/>
      </w:r>
    </w:p>
  </w:endnote>
  <w:endnote w:type="continuationSeparator" w:id="0">
    <w:p w14:paraId="4E143C1B" w14:textId="77777777" w:rsidR="00792FD6" w:rsidRDefault="00792FD6" w:rsidP="00F324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86EC" w14:textId="7356FB7E" w:rsidR="00F324BC" w:rsidRPr="00F324BC" w:rsidRDefault="00D8427F" w:rsidP="00F324BC">
    <w:pPr>
      <w:pStyle w:val="Footer"/>
    </w:pPr>
    <w:r>
      <w:t>0</w:t>
    </w:r>
    <w:r w:rsidR="00F324BC">
      <w:t>4/1</w:t>
    </w:r>
    <w:r>
      <w:t>2</w:t>
    </w:r>
    <w:r w:rsidR="00F324BC">
      <w:t>/20</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74FC" w14:textId="77777777" w:rsidR="00792FD6" w:rsidRDefault="00792FD6" w:rsidP="00F324BC">
      <w:pPr>
        <w:spacing w:before="0" w:after="0" w:line="240" w:lineRule="auto"/>
      </w:pPr>
      <w:r>
        <w:separator/>
      </w:r>
    </w:p>
  </w:footnote>
  <w:footnote w:type="continuationSeparator" w:id="0">
    <w:p w14:paraId="365853C1" w14:textId="77777777" w:rsidR="00792FD6" w:rsidRDefault="00792FD6" w:rsidP="00F324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pt;height:10.2pt" o:bullet="t">
        <v:imagedata r:id="rId1" o:title="BD21301_"/>
      </v:shape>
    </w:pict>
  </w:numPicBullet>
  <w:abstractNum w:abstractNumId="0" w15:restartNumberingAfterBreak="0">
    <w:nsid w:val="10386740"/>
    <w:multiLevelType w:val="hybridMultilevel"/>
    <w:tmpl w:val="CE201904"/>
    <w:lvl w:ilvl="0" w:tplc="0B86915E">
      <w:start w:val="1"/>
      <w:numFmt w:val="bullet"/>
      <w:lvlText w:val="□"/>
      <w:lvlJc w:val="left"/>
      <w:pPr>
        <w:ind w:left="720" w:hanging="360"/>
      </w:pPr>
      <w:rPr>
        <w:rFonts w:ascii="Arial" w:hAnsi="Arial" w:hint="default"/>
        <w:sz w:val="20"/>
        <w:szCs w:val="2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CBE"/>
    <w:multiLevelType w:val="hybridMultilevel"/>
    <w:tmpl w:val="FCD40F5A"/>
    <w:lvl w:ilvl="0" w:tplc="5180E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7F5"/>
    <w:multiLevelType w:val="hybridMultilevel"/>
    <w:tmpl w:val="46D83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32056"/>
    <w:multiLevelType w:val="hybridMultilevel"/>
    <w:tmpl w:val="F530CFBE"/>
    <w:lvl w:ilvl="0" w:tplc="783E5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01E36"/>
    <w:multiLevelType w:val="hybridMultilevel"/>
    <w:tmpl w:val="811A2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7B1FE8"/>
    <w:multiLevelType w:val="hybridMultilevel"/>
    <w:tmpl w:val="61AC7A62"/>
    <w:lvl w:ilvl="0" w:tplc="0B86915E">
      <w:start w:val="1"/>
      <w:numFmt w:val="bullet"/>
      <w:lvlText w:val="□"/>
      <w:lvlJc w:val="left"/>
      <w:pPr>
        <w:ind w:left="720" w:hanging="360"/>
      </w:pPr>
      <w:rPr>
        <w:rFonts w:ascii="Arial" w:hAnsi="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61BB4"/>
    <w:multiLevelType w:val="hybridMultilevel"/>
    <w:tmpl w:val="46D83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6A3009"/>
    <w:multiLevelType w:val="hybridMultilevel"/>
    <w:tmpl w:val="F08CE6E2"/>
    <w:lvl w:ilvl="0" w:tplc="9558FD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F6C5E"/>
    <w:multiLevelType w:val="hybridMultilevel"/>
    <w:tmpl w:val="6CC2EF3A"/>
    <w:lvl w:ilvl="0" w:tplc="33F22B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D7356"/>
    <w:multiLevelType w:val="hybridMultilevel"/>
    <w:tmpl w:val="F18C48AA"/>
    <w:lvl w:ilvl="0" w:tplc="9558FD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454841">
    <w:abstractNumId w:val="9"/>
  </w:num>
  <w:num w:numId="2" w16cid:durableId="521288519">
    <w:abstractNumId w:val="0"/>
  </w:num>
  <w:num w:numId="3" w16cid:durableId="893547724">
    <w:abstractNumId w:val="3"/>
  </w:num>
  <w:num w:numId="4" w16cid:durableId="1663701648">
    <w:abstractNumId w:val="8"/>
  </w:num>
  <w:num w:numId="5" w16cid:durableId="1878547103">
    <w:abstractNumId w:val="7"/>
  </w:num>
  <w:num w:numId="6" w16cid:durableId="1019431771">
    <w:abstractNumId w:val="1"/>
  </w:num>
  <w:num w:numId="7" w16cid:durableId="1623881667">
    <w:abstractNumId w:val="2"/>
  </w:num>
  <w:num w:numId="8" w16cid:durableId="831067689">
    <w:abstractNumId w:val="4"/>
  </w:num>
  <w:num w:numId="9" w16cid:durableId="76708211">
    <w:abstractNumId w:val="6"/>
  </w:num>
  <w:num w:numId="10" w16cid:durableId="35608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9B"/>
    <w:rsid w:val="000042BB"/>
    <w:rsid w:val="0001066B"/>
    <w:rsid w:val="0003017F"/>
    <w:rsid w:val="0004597C"/>
    <w:rsid w:val="00057A3E"/>
    <w:rsid w:val="00057D1B"/>
    <w:rsid w:val="000A78EE"/>
    <w:rsid w:val="000E54C4"/>
    <w:rsid w:val="00131DB3"/>
    <w:rsid w:val="0015378D"/>
    <w:rsid w:val="001547A3"/>
    <w:rsid w:val="001A0CB6"/>
    <w:rsid w:val="001A16CC"/>
    <w:rsid w:val="001C054F"/>
    <w:rsid w:val="002235F8"/>
    <w:rsid w:val="00287C9B"/>
    <w:rsid w:val="003701FA"/>
    <w:rsid w:val="00425D35"/>
    <w:rsid w:val="004827F7"/>
    <w:rsid w:val="004D14C2"/>
    <w:rsid w:val="00593FA2"/>
    <w:rsid w:val="005D3985"/>
    <w:rsid w:val="005F6DED"/>
    <w:rsid w:val="006041B4"/>
    <w:rsid w:val="006463CE"/>
    <w:rsid w:val="006910B3"/>
    <w:rsid w:val="00691923"/>
    <w:rsid w:val="007017C9"/>
    <w:rsid w:val="00722D56"/>
    <w:rsid w:val="00751FC9"/>
    <w:rsid w:val="007922EB"/>
    <w:rsid w:val="00792FD6"/>
    <w:rsid w:val="007D06DA"/>
    <w:rsid w:val="007D570F"/>
    <w:rsid w:val="00813EA3"/>
    <w:rsid w:val="0082776D"/>
    <w:rsid w:val="008D176E"/>
    <w:rsid w:val="00926D67"/>
    <w:rsid w:val="0096193D"/>
    <w:rsid w:val="009626E6"/>
    <w:rsid w:val="00982F12"/>
    <w:rsid w:val="0099744D"/>
    <w:rsid w:val="009D162E"/>
    <w:rsid w:val="009F6C3B"/>
    <w:rsid w:val="00AB6147"/>
    <w:rsid w:val="00AC0EAC"/>
    <w:rsid w:val="00AE2812"/>
    <w:rsid w:val="00B2671D"/>
    <w:rsid w:val="00B431B4"/>
    <w:rsid w:val="00B57006"/>
    <w:rsid w:val="00B63A0A"/>
    <w:rsid w:val="00B965F3"/>
    <w:rsid w:val="00CA0AE4"/>
    <w:rsid w:val="00D056FF"/>
    <w:rsid w:val="00D05C4C"/>
    <w:rsid w:val="00D2649B"/>
    <w:rsid w:val="00D8427F"/>
    <w:rsid w:val="00E0257E"/>
    <w:rsid w:val="00E72FCD"/>
    <w:rsid w:val="00E758D4"/>
    <w:rsid w:val="00EA2BCA"/>
    <w:rsid w:val="00EC5FF6"/>
    <w:rsid w:val="00EE474E"/>
    <w:rsid w:val="00F063DA"/>
    <w:rsid w:val="00F14A8D"/>
    <w:rsid w:val="00F324BC"/>
    <w:rsid w:val="00F4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6FA8"/>
  <w15:docId w15:val="{C7698465-23AC-4DB1-A4A0-192E0BF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6E"/>
    <w:rPr>
      <w:sz w:val="20"/>
      <w:szCs w:val="20"/>
    </w:rPr>
  </w:style>
  <w:style w:type="paragraph" w:styleId="Heading1">
    <w:name w:val="heading 1"/>
    <w:basedOn w:val="Normal"/>
    <w:next w:val="Normal"/>
    <w:link w:val="Heading1Char"/>
    <w:uiPriority w:val="9"/>
    <w:qFormat/>
    <w:rsid w:val="00057A3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324BC"/>
    <w:pPr>
      <w:pBdr>
        <w:top w:val="single" w:sz="24" w:space="0" w:color="B8CCE4" w:themeColor="accent1" w:themeTint="66"/>
        <w:left w:val="single" w:sz="24" w:space="0" w:color="B8CCE4" w:themeColor="accent1" w:themeTint="66"/>
        <w:bottom w:val="single" w:sz="24" w:space="0" w:color="B8CCE4" w:themeColor="accent1" w:themeTint="66"/>
        <w:right w:val="single" w:sz="24" w:space="0" w:color="B8CCE4" w:themeColor="accent1" w:themeTint="66"/>
      </w:pBdr>
      <w:shd w:val="clear" w:color="auto" w:fill="B8CCE4" w:themeFill="accent1" w:themeFillTint="66"/>
      <w:spacing w:after="0"/>
      <w:outlineLvl w:val="1"/>
    </w:pPr>
    <w:rPr>
      <w:caps/>
      <w:spacing w:val="15"/>
      <w:sz w:val="22"/>
      <w:szCs w:val="22"/>
    </w:rPr>
  </w:style>
  <w:style w:type="paragraph" w:styleId="Heading3">
    <w:name w:val="heading 3"/>
    <w:basedOn w:val="Normal"/>
    <w:next w:val="Normal"/>
    <w:link w:val="Heading3Char"/>
    <w:uiPriority w:val="9"/>
    <w:unhideWhenUsed/>
    <w:qFormat/>
    <w:rsid w:val="00057A3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057A3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57A3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57A3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57A3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57A3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57A3E"/>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3E"/>
    <w:rPr>
      <w:b/>
      <w:bCs/>
      <w:caps/>
      <w:color w:val="FFFFFF" w:themeColor="background1"/>
      <w:spacing w:val="15"/>
      <w:shd w:val="clear" w:color="auto" w:fill="4F81BD" w:themeFill="accent1"/>
    </w:rPr>
  </w:style>
  <w:style w:type="paragraph" w:styleId="NormalWeb">
    <w:name w:val="Normal (Web)"/>
    <w:basedOn w:val="Normal"/>
    <w:uiPriority w:val="99"/>
    <w:semiHidden/>
    <w:unhideWhenUsed/>
    <w:rsid w:val="00D26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649B"/>
  </w:style>
  <w:style w:type="character" w:styleId="Hyperlink">
    <w:name w:val="Hyperlink"/>
    <w:basedOn w:val="DefaultParagraphFont"/>
    <w:uiPriority w:val="99"/>
    <w:unhideWhenUsed/>
    <w:rsid w:val="00D2649B"/>
    <w:rPr>
      <w:color w:val="0000FF" w:themeColor="hyperlink"/>
      <w:u w:val="single"/>
    </w:rPr>
  </w:style>
  <w:style w:type="paragraph" w:styleId="ListParagraph">
    <w:name w:val="List Paragraph"/>
    <w:basedOn w:val="Normal"/>
    <w:uiPriority w:val="34"/>
    <w:qFormat/>
    <w:rsid w:val="00057A3E"/>
    <w:pPr>
      <w:ind w:left="720"/>
      <w:contextualSpacing/>
    </w:pPr>
  </w:style>
  <w:style w:type="character" w:customStyle="1" w:styleId="Heading2Char">
    <w:name w:val="Heading 2 Char"/>
    <w:basedOn w:val="DefaultParagraphFont"/>
    <w:link w:val="Heading2"/>
    <w:uiPriority w:val="9"/>
    <w:rsid w:val="00F324BC"/>
    <w:rPr>
      <w:caps/>
      <w:spacing w:val="15"/>
      <w:shd w:val="clear" w:color="auto" w:fill="B8CCE4" w:themeFill="accent1" w:themeFillTint="66"/>
    </w:rPr>
  </w:style>
  <w:style w:type="character" w:customStyle="1" w:styleId="Heading3Char">
    <w:name w:val="Heading 3 Char"/>
    <w:basedOn w:val="DefaultParagraphFont"/>
    <w:link w:val="Heading3"/>
    <w:uiPriority w:val="9"/>
    <w:rsid w:val="00057A3E"/>
    <w:rPr>
      <w:caps/>
      <w:color w:val="243F60" w:themeColor="accent1" w:themeShade="7F"/>
      <w:spacing w:val="15"/>
    </w:rPr>
  </w:style>
  <w:style w:type="character" w:customStyle="1" w:styleId="Heading4Char">
    <w:name w:val="Heading 4 Char"/>
    <w:basedOn w:val="DefaultParagraphFont"/>
    <w:link w:val="Heading4"/>
    <w:uiPriority w:val="9"/>
    <w:semiHidden/>
    <w:rsid w:val="00057A3E"/>
    <w:rPr>
      <w:caps/>
      <w:color w:val="365F91" w:themeColor="accent1" w:themeShade="BF"/>
      <w:spacing w:val="10"/>
    </w:rPr>
  </w:style>
  <w:style w:type="character" w:customStyle="1" w:styleId="Heading5Char">
    <w:name w:val="Heading 5 Char"/>
    <w:basedOn w:val="DefaultParagraphFont"/>
    <w:link w:val="Heading5"/>
    <w:uiPriority w:val="9"/>
    <w:semiHidden/>
    <w:rsid w:val="00057A3E"/>
    <w:rPr>
      <w:caps/>
      <w:color w:val="365F91" w:themeColor="accent1" w:themeShade="BF"/>
      <w:spacing w:val="10"/>
    </w:rPr>
  </w:style>
  <w:style w:type="character" w:customStyle="1" w:styleId="Heading6Char">
    <w:name w:val="Heading 6 Char"/>
    <w:basedOn w:val="DefaultParagraphFont"/>
    <w:link w:val="Heading6"/>
    <w:uiPriority w:val="9"/>
    <w:semiHidden/>
    <w:rsid w:val="00057A3E"/>
    <w:rPr>
      <w:caps/>
      <w:color w:val="365F91" w:themeColor="accent1" w:themeShade="BF"/>
      <w:spacing w:val="10"/>
    </w:rPr>
  </w:style>
  <w:style w:type="character" w:customStyle="1" w:styleId="Heading7Char">
    <w:name w:val="Heading 7 Char"/>
    <w:basedOn w:val="DefaultParagraphFont"/>
    <w:link w:val="Heading7"/>
    <w:uiPriority w:val="9"/>
    <w:semiHidden/>
    <w:rsid w:val="00057A3E"/>
    <w:rPr>
      <w:caps/>
      <w:color w:val="365F91" w:themeColor="accent1" w:themeShade="BF"/>
      <w:spacing w:val="10"/>
    </w:rPr>
  </w:style>
  <w:style w:type="character" w:customStyle="1" w:styleId="Heading8Char">
    <w:name w:val="Heading 8 Char"/>
    <w:basedOn w:val="DefaultParagraphFont"/>
    <w:link w:val="Heading8"/>
    <w:uiPriority w:val="9"/>
    <w:semiHidden/>
    <w:rsid w:val="00057A3E"/>
    <w:rPr>
      <w:caps/>
      <w:spacing w:val="10"/>
      <w:sz w:val="18"/>
      <w:szCs w:val="18"/>
    </w:rPr>
  </w:style>
  <w:style w:type="character" w:customStyle="1" w:styleId="Heading9Char">
    <w:name w:val="Heading 9 Char"/>
    <w:basedOn w:val="DefaultParagraphFont"/>
    <w:link w:val="Heading9"/>
    <w:uiPriority w:val="9"/>
    <w:semiHidden/>
    <w:rsid w:val="00057A3E"/>
    <w:rPr>
      <w:i/>
      <w:caps/>
      <w:spacing w:val="10"/>
      <w:sz w:val="18"/>
      <w:szCs w:val="18"/>
    </w:rPr>
  </w:style>
  <w:style w:type="paragraph" w:styleId="Caption">
    <w:name w:val="caption"/>
    <w:basedOn w:val="Normal"/>
    <w:next w:val="Normal"/>
    <w:uiPriority w:val="35"/>
    <w:semiHidden/>
    <w:unhideWhenUsed/>
    <w:qFormat/>
    <w:rsid w:val="00057A3E"/>
    <w:rPr>
      <w:b/>
      <w:bCs/>
      <w:color w:val="365F91" w:themeColor="accent1" w:themeShade="BF"/>
      <w:sz w:val="16"/>
      <w:szCs w:val="16"/>
    </w:rPr>
  </w:style>
  <w:style w:type="paragraph" w:styleId="Title">
    <w:name w:val="Title"/>
    <w:basedOn w:val="Normal"/>
    <w:next w:val="Normal"/>
    <w:link w:val="TitleChar"/>
    <w:uiPriority w:val="10"/>
    <w:qFormat/>
    <w:rsid w:val="00057A3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57A3E"/>
    <w:rPr>
      <w:caps/>
      <w:color w:val="4F81BD" w:themeColor="accent1"/>
      <w:spacing w:val="10"/>
      <w:kern w:val="28"/>
      <w:sz w:val="52"/>
      <w:szCs w:val="52"/>
    </w:rPr>
  </w:style>
  <w:style w:type="paragraph" w:styleId="Subtitle">
    <w:name w:val="Subtitle"/>
    <w:basedOn w:val="Normal"/>
    <w:next w:val="Normal"/>
    <w:link w:val="SubtitleChar"/>
    <w:uiPriority w:val="11"/>
    <w:qFormat/>
    <w:rsid w:val="00057A3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57A3E"/>
    <w:rPr>
      <w:caps/>
      <w:color w:val="595959" w:themeColor="text1" w:themeTint="A6"/>
      <w:spacing w:val="10"/>
      <w:sz w:val="24"/>
      <w:szCs w:val="24"/>
    </w:rPr>
  </w:style>
  <w:style w:type="character" w:styleId="Strong">
    <w:name w:val="Strong"/>
    <w:uiPriority w:val="22"/>
    <w:qFormat/>
    <w:rsid w:val="00057A3E"/>
    <w:rPr>
      <w:b/>
      <w:bCs/>
    </w:rPr>
  </w:style>
  <w:style w:type="character" w:styleId="Emphasis">
    <w:name w:val="Emphasis"/>
    <w:uiPriority w:val="20"/>
    <w:qFormat/>
    <w:rsid w:val="00057A3E"/>
    <w:rPr>
      <w:caps/>
      <w:color w:val="243F60" w:themeColor="accent1" w:themeShade="7F"/>
      <w:spacing w:val="5"/>
    </w:rPr>
  </w:style>
  <w:style w:type="paragraph" w:styleId="NoSpacing">
    <w:name w:val="No Spacing"/>
    <w:basedOn w:val="Normal"/>
    <w:link w:val="NoSpacingChar"/>
    <w:uiPriority w:val="1"/>
    <w:qFormat/>
    <w:rsid w:val="00057A3E"/>
    <w:pPr>
      <w:spacing w:before="0" w:after="0" w:line="240" w:lineRule="auto"/>
    </w:pPr>
  </w:style>
  <w:style w:type="character" w:customStyle="1" w:styleId="NoSpacingChar">
    <w:name w:val="No Spacing Char"/>
    <w:basedOn w:val="DefaultParagraphFont"/>
    <w:link w:val="NoSpacing"/>
    <w:uiPriority w:val="1"/>
    <w:rsid w:val="00057A3E"/>
    <w:rPr>
      <w:sz w:val="20"/>
      <w:szCs w:val="20"/>
    </w:rPr>
  </w:style>
  <w:style w:type="paragraph" w:styleId="Quote">
    <w:name w:val="Quote"/>
    <w:basedOn w:val="Normal"/>
    <w:next w:val="Normal"/>
    <w:link w:val="QuoteChar"/>
    <w:uiPriority w:val="29"/>
    <w:qFormat/>
    <w:rsid w:val="00057A3E"/>
    <w:rPr>
      <w:i/>
      <w:iCs/>
    </w:rPr>
  </w:style>
  <w:style w:type="character" w:customStyle="1" w:styleId="QuoteChar">
    <w:name w:val="Quote Char"/>
    <w:basedOn w:val="DefaultParagraphFont"/>
    <w:link w:val="Quote"/>
    <w:uiPriority w:val="29"/>
    <w:rsid w:val="00057A3E"/>
    <w:rPr>
      <w:i/>
      <w:iCs/>
      <w:sz w:val="20"/>
      <w:szCs w:val="20"/>
    </w:rPr>
  </w:style>
  <w:style w:type="paragraph" w:styleId="IntenseQuote">
    <w:name w:val="Intense Quote"/>
    <w:basedOn w:val="Normal"/>
    <w:next w:val="Normal"/>
    <w:link w:val="IntenseQuoteChar"/>
    <w:uiPriority w:val="30"/>
    <w:qFormat/>
    <w:rsid w:val="00057A3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57A3E"/>
    <w:rPr>
      <w:i/>
      <w:iCs/>
      <w:color w:val="4F81BD" w:themeColor="accent1"/>
      <w:sz w:val="20"/>
      <w:szCs w:val="20"/>
    </w:rPr>
  </w:style>
  <w:style w:type="character" w:styleId="SubtleEmphasis">
    <w:name w:val="Subtle Emphasis"/>
    <w:uiPriority w:val="19"/>
    <w:qFormat/>
    <w:rsid w:val="00057A3E"/>
    <w:rPr>
      <w:i/>
      <w:iCs/>
      <w:color w:val="243F60" w:themeColor="accent1" w:themeShade="7F"/>
    </w:rPr>
  </w:style>
  <w:style w:type="character" w:styleId="IntenseEmphasis">
    <w:name w:val="Intense Emphasis"/>
    <w:uiPriority w:val="21"/>
    <w:qFormat/>
    <w:rsid w:val="00057A3E"/>
    <w:rPr>
      <w:b/>
      <w:bCs/>
      <w:caps/>
      <w:color w:val="243F60" w:themeColor="accent1" w:themeShade="7F"/>
      <w:spacing w:val="10"/>
    </w:rPr>
  </w:style>
  <w:style w:type="character" w:styleId="SubtleReference">
    <w:name w:val="Subtle Reference"/>
    <w:uiPriority w:val="31"/>
    <w:qFormat/>
    <w:rsid w:val="00057A3E"/>
    <w:rPr>
      <w:b/>
      <w:bCs/>
      <w:color w:val="4F81BD" w:themeColor="accent1"/>
    </w:rPr>
  </w:style>
  <w:style w:type="character" w:styleId="IntenseReference">
    <w:name w:val="Intense Reference"/>
    <w:uiPriority w:val="32"/>
    <w:qFormat/>
    <w:rsid w:val="00057A3E"/>
    <w:rPr>
      <w:b/>
      <w:bCs/>
      <w:i/>
      <w:iCs/>
      <w:caps/>
      <w:color w:val="4F81BD" w:themeColor="accent1"/>
    </w:rPr>
  </w:style>
  <w:style w:type="character" w:styleId="BookTitle">
    <w:name w:val="Book Title"/>
    <w:uiPriority w:val="33"/>
    <w:qFormat/>
    <w:rsid w:val="00057A3E"/>
    <w:rPr>
      <w:b/>
      <w:bCs/>
      <w:i/>
      <w:iCs/>
      <w:spacing w:val="9"/>
    </w:rPr>
  </w:style>
  <w:style w:type="paragraph" w:styleId="TOCHeading">
    <w:name w:val="TOC Heading"/>
    <w:basedOn w:val="Heading1"/>
    <w:next w:val="Normal"/>
    <w:uiPriority w:val="39"/>
    <w:semiHidden/>
    <w:unhideWhenUsed/>
    <w:qFormat/>
    <w:rsid w:val="00057A3E"/>
    <w:pPr>
      <w:outlineLvl w:val="9"/>
    </w:pPr>
    <w:rPr>
      <w:lang w:bidi="en-US"/>
    </w:rPr>
  </w:style>
  <w:style w:type="paragraph" w:styleId="TOC2">
    <w:name w:val="toc 2"/>
    <w:basedOn w:val="Normal"/>
    <w:next w:val="Normal"/>
    <w:autoRedefine/>
    <w:uiPriority w:val="39"/>
    <w:unhideWhenUsed/>
    <w:rsid w:val="00057A3E"/>
    <w:pPr>
      <w:spacing w:after="100"/>
      <w:ind w:left="200"/>
    </w:pPr>
  </w:style>
  <w:style w:type="paragraph" w:styleId="TOC1">
    <w:name w:val="toc 1"/>
    <w:basedOn w:val="Normal"/>
    <w:next w:val="Normal"/>
    <w:autoRedefine/>
    <w:uiPriority w:val="39"/>
    <w:unhideWhenUsed/>
    <w:rsid w:val="00057A3E"/>
    <w:pPr>
      <w:spacing w:after="100"/>
    </w:pPr>
  </w:style>
  <w:style w:type="paragraph" w:styleId="TOC3">
    <w:name w:val="toc 3"/>
    <w:basedOn w:val="Normal"/>
    <w:next w:val="Normal"/>
    <w:autoRedefine/>
    <w:uiPriority w:val="39"/>
    <w:unhideWhenUsed/>
    <w:rsid w:val="00057A3E"/>
    <w:pPr>
      <w:spacing w:after="100"/>
      <w:ind w:left="400"/>
    </w:pPr>
  </w:style>
  <w:style w:type="paragraph" w:styleId="BalloonText">
    <w:name w:val="Balloon Text"/>
    <w:basedOn w:val="Normal"/>
    <w:link w:val="BalloonTextChar"/>
    <w:uiPriority w:val="99"/>
    <w:semiHidden/>
    <w:unhideWhenUsed/>
    <w:rsid w:val="00057A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A3E"/>
    <w:rPr>
      <w:rFonts w:ascii="Tahoma" w:hAnsi="Tahoma" w:cs="Tahoma"/>
      <w:sz w:val="16"/>
      <w:szCs w:val="16"/>
    </w:rPr>
  </w:style>
  <w:style w:type="paragraph" w:styleId="Header">
    <w:name w:val="header"/>
    <w:basedOn w:val="Normal"/>
    <w:link w:val="HeaderChar"/>
    <w:uiPriority w:val="99"/>
    <w:unhideWhenUsed/>
    <w:rsid w:val="00F324B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24BC"/>
    <w:rPr>
      <w:sz w:val="20"/>
      <w:szCs w:val="20"/>
    </w:rPr>
  </w:style>
  <w:style w:type="paragraph" w:styleId="Footer">
    <w:name w:val="footer"/>
    <w:basedOn w:val="Normal"/>
    <w:link w:val="FooterChar"/>
    <w:uiPriority w:val="99"/>
    <w:unhideWhenUsed/>
    <w:rsid w:val="00F324B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24BC"/>
    <w:rPr>
      <w:sz w:val="20"/>
      <w:szCs w:val="20"/>
    </w:rPr>
  </w:style>
  <w:style w:type="character" w:styleId="FollowedHyperlink">
    <w:name w:val="FollowedHyperlink"/>
    <w:basedOn w:val="DefaultParagraphFont"/>
    <w:uiPriority w:val="99"/>
    <w:semiHidden/>
    <w:unhideWhenUsed/>
    <w:rsid w:val="007922EB"/>
    <w:rPr>
      <w:color w:val="800080" w:themeColor="followedHyperlink"/>
      <w:u w:val="single"/>
    </w:rPr>
  </w:style>
  <w:style w:type="character" w:styleId="CommentReference">
    <w:name w:val="annotation reference"/>
    <w:basedOn w:val="DefaultParagraphFont"/>
    <w:uiPriority w:val="99"/>
    <w:semiHidden/>
    <w:unhideWhenUsed/>
    <w:rsid w:val="007D570F"/>
    <w:rPr>
      <w:sz w:val="16"/>
      <w:szCs w:val="16"/>
    </w:rPr>
  </w:style>
  <w:style w:type="paragraph" w:styleId="CommentText">
    <w:name w:val="annotation text"/>
    <w:basedOn w:val="Normal"/>
    <w:link w:val="CommentTextChar"/>
    <w:uiPriority w:val="99"/>
    <w:unhideWhenUsed/>
    <w:rsid w:val="007D570F"/>
    <w:pPr>
      <w:spacing w:line="240" w:lineRule="auto"/>
    </w:pPr>
  </w:style>
  <w:style w:type="character" w:customStyle="1" w:styleId="CommentTextChar">
    <w:name w:val="Comment Text Char"/>
    <w:basedOn w:val="DefaultParagraphFont"/>
    <w:link w:val="CommentText"/>
    <w:uiPriority w:val="99"/>
    <w:rsid w:val="007D570F"/>
    <w:rPr>
      <w:sz w:val="20"/>
      <w:szCs w:val="20"/>
    </w:rPr>
  </w:style>
  <w:style w:type="paragraph" w:styleId="CommentSubject">
    <w:name w:val="annotation subject"/>
    <w:basedOn w:val="CommentText"/>
    <w:next w:val="CommentText"/>
    <w:link w:val="CommentSubjectChar"/>
    <w:uiPriority w:val="99"/>
    <w:semiHidden/>
    <w:unhideWhenUsed/>
    <w:rsid w:val="007D570F"/>
    <w:rPr>
      <w:b/>
      <w:bCs/>
    </w:rPr>
  </w:style>
  <w:style w:type="character" w:customStyle="1" w:styleId="CommentSubjectChar">
    <w:name w:val="Comment Subject Char"/>
    <w:basedOn w:val="CommentTextChar"/>
    <w:link w:val="CommentSubject"/>
    <w:uiPriority w:val="99"/>
    <w:semiHidden/>
    <w:rsid w:val="007D570F"/>
    <w:rPr>
      <w:b/>
      <w:bCs/>
      <w:sz w:val="20"/>
      <w:szCs w:val="20"/>
    </w:rPr>
  </w:style>
  <w:style w:type="paragraph" w:styleId="PlainText">
    <w:name w:val="Plain Text"/>
    <w:basedOn w:val="Normal"/>
    <w:link w:val="PlainTextChar"/>
    <w:uiPriority w:val="99"/>
    <w:semiHidden/>
    <w:unhideWhenUsed/>
    <w:rsid w:val="00B57006"/>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B57006"/>
    <w:rPr>
      <w:rFonts w:ascii="Calibri" w:eastAsiaTheme="minorHAnsi" w:hAnsi="Calibri"/>
      <w:szCs w:val="21"/>
    </w:rPr>
  </w:style>
  <w:style w:type="character" w:styleId="UnresolvedMention">
    <w:name w:val="Unresolved Mention"/>
    <w:basedOn w:val="DefaultParagraphFont"/>
    <w:uiPriority w:val="99"/>
    <w:semiHidden/>
    <w:unhideWhenUsed/>
    <w:rsid w:val="00F4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236">
      <w:bodyDiv w:val="1"/>
      <w:marLeft w:val="0"/>
      <w:marRight w:val="0"/>
      <w:marTop w:val="0"/>
      <w:marBottom w:val="0"/>
      <w:divBdr>
        <w:top w:val="none" w:sz="0" w:space="0" w:color="auto"/>
        <w:left w:val="none" w:sz="0" w:space="0" w:color="auto"/>
        <w:bottom w:val="none" w:sz="0" w:space="0" w:color="auto"/>
        <w:right w:val="none" w:sz="0" w:space="0" w:color="auto"/>
      </w:divBdr>
    </w:div>
    <w:div w:id="899167309">
      <w:bodyDiv w:val="1"/>
      <w:marLeft w:val="0"/>
      <w:marRight w:val="0"/>
      <w:marTop w:val="0"/>
      <w:marBottom w:val="0"/>
      <w:divBdr>
        <w:top w:val="none" w:sz="0" w:space="0" w:color="auto"/>
        <w:left w:val="none" w:sz="0" w:space="0" w:color="auto"/>
        <w:bottom w:val="none" w:sz="0" w:space="0" w:color="auto"/>
        <w:right w:val="none" w:sz="0" w:space="0" w:color="auto"/>
      </w:divBdr>
    </w:div>
    <w:div w:id="924411443">
      <w:bodyDiv w:val="1"/>
      <w:marLeft w:val="0"/>
      <w:marRight w:val="0"/>
      <w:marTop w:val="0"/>
      <w:marBottom w:val="0"/>
      <w:divBdr>
        <w:top w:val="none" w:sz="0" w:space="0" w:color="auto"/>
        <w:left w:val="none" w:sz="0" w:space="0" w:color="auto"/>
        <w:bottom w:val="none" w:sz="0" w:space="0" w:color="auto"/>
        <w:right w:val="none" w:sz="0" w:space="0" w:color="auto"/>
      </w:divBdr>
    </w:div>
    <w:div w:id="16256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content.asp?content_id=249&amp;menu_id=75" TargetMode="External"/><Relationship Id="rId13" Type="http://schemas.openxmlformats.org/officeDocument/2006/relationships/hyperlink" Target="https://famsearch.state.sbu/search/viewer?format=html&amp;query=5+fam+460&amp;links=5,FAM,460,FAM&amp;url=/FAM/05FAM/05FAM046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prals.a.state.gov/content.asp?content_id=158&amp;%20menu_id=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prals.a.state.gov/content.asp?Content_id=208&amp;menu_id=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allowances.a.state.sbu/Default.aspx?Redirected=true" TargetMode="External"/><Relationship Id="rId4" Type="http://schemas.openxmlformats.org/officeDocument/2006/relationships/settings" Target="settings.xml"/><Relationship Id="rId9" Type="http://schemas.openxmlformats.org/officeDocument/2006/relationships/hyperlink" Target="mailto:OverseasSchools@state.gov" TargetMode="External"/><Relationship Id="rId14" Type="http://schemas.openxmlformats.org/officeDocument/2006/relationships/hyperlink" Target="https://www.whitehouse.gov/wp-content/uploads/legacy_drupal_files/omb/memoranda/2007/m07-1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0B23-01DA-430E-81E3-08D63F51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DeutschKJ ALS</dc:creator>
  <cp:lastModifiedBy>Odom, Bahia</cp:lastModifiedBy>
  <cp:revision>46</cp:revision>
  <dcterms:created xsi:type="dcterms:W3CDTF">2023-04-12T18:37:00Z</dcterms:created>
  <dcterms:modified xsi:type="dcterms:W3CDTF">2023-04-25T12:56:00Z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2023-04-25T12:56:03Z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4bac82c2-f3ea-41b9-b17b-e55ff7b1e44d</vt:lpwstr>
  </property>
  <property fmtid="{D5CDD505-2E9C-101B-9397-08002B2CF9AE}" pid="8" name="MSIP_Label_1665d9ee-429a-4d5f-97cc-cfb56e044a6e_ContentBits">
    <vt:lpwstr>0</vt:lpwstr>
  </property>
</Properties>
</file>